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247BC" w14:textId="52ED55FF" w:rsidR="005438EB" w:rsidRDefault="001C18FF" w:rsidP="005438EB">
      <w:pPr>
        <w:pStyle w:val="Default"/>
      </w:pPr>
      <w:r>
        <w:rPr>
          <w:noProof/>
          <w:lang w:eastAsia="pl-PL"/>
        </w:rPr>
        <w:drawing>
          <wp:inline distT="0" distB="0" distL="0" distR="0" wp14:anchorId="4B0E9D92" wp14:editId="1BBC549E">
            <wp:extent cx="5760720" cy="571356"/>
            <wp:effectExtent l="0" t="0" r="0" b="0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6B32B" w14:textId="77777777" w:rsidR="005438EB" w:rsidRDefault="005438EB" w:rsidP="005438EB">
      <w:pPr>
        <w:pStyle w:val="Default"/>
        <w:rPr>
          <w:b/>
          <w:bCs/>
          <w:sz w:val="23"/>
          <w:szCs w:val="23"/>
        </w:rPr>
      </w:pPr>
    </w:p>
    <w:p w14:paraId="6C248C3E" w14:textId="77777777" w:rsidR="00810BCE" w:rsidRDefault="00C06A14" w:rsidP="00C06A14">
      <w:pPr>
        <w:pStyle w:val="Default"/>
        <w:jc w:val="center"/>
        <w:rPr>
          <w:b/>
          <w:bCs/>
          <w:sz w:val="23"/>
          <w:szCs w:val="23"/>
        </w:rPr>
      </w:pPr>
      <w:r w:rsidRPr="00C06A14">
        <w:rPr>
          <w:b/>
          <w:bCs/>
          <w:sz w:val="22"/>
          <w:szCs w:val="22"/>
        </w:rPr>
        <w:t>WARMIŃSKO-MAZURSKA AGENCJA ROZWOJU REGIONALNEGO S.A. W OLSZTYNIE</w:t>
      </w:r>
      <w:r w:rsidR="005438EB">
        <w:rPr>
          <w:b/>
          <w:bCs/>
          <w:sz w:val="23"/>
          <w:szCs w:val="23"/>
        </w:rPr>
        <w:t xml:space="preserve"> </w:t>
      </w:r>
    </w:p>
    <w:p w14:paraId="5644311E" w14:textId="6715F9D4" w:rsidR="005438EB" w:rsidRDefault="00810BCE" w:rsidP="00C06A14">
      <w:pPr>
        <w:pStyle w:val="Default"/>
        <w:jc w:val="center"/>
        <w:rPr>
          <w:sz w:val="18"/>
          <w:szCs w:val="18"/>
        </w:rPr>
      </w:pPr>
      <w:r>
        <w:rPr>
          <w:b/>
          <w:bCs/>
          <w:sz w:val="23"/>
          <w:szCs w:val="23"/>
        </w:rPr>
        <w:t>10-516 Olsztyn, Plac Gen. Józefa Bema 3</w:t>
      </w:r>
      <w:r w:rsidR="00C06A14">
        <w:rPr>
          <w:b/>
          <w:bCs/>
          <w:sz w:val="23"/>
          <w:szCs w:val="23"/>
        </w:rPr>
        <w:br/>
      </w:r>
      <w:r w:rsidR="00461E71">
        <w:rPr>
          <w:sz w:val="18"/>
          <w:szCs w:val="18"/>
        </w:rPr>
        <w:t xml:space="preserve">jako Instytucja Pośrednicząca </w:t>
      </w:r>
    </w:p>
    <w:p w14:paraId="111D2418" w14:textId="77777777" w:rsidR="005438EB" w:rsidRDefault="005438EB" w:rsidP="005438E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Regionaln</w:t>
      </w:r>
      <w:r w:rsidR="00461E71">
        <w:rPr>
          <w:b/>
          <w:bCs/>
          <w:sz w:val="23"/>
          <w:szCs w:val="23"/>
        </w:rPr>
        <w:t>ego</w:t>
      </w:r>
      <w:r>
        <w:rPr>
          <w:b/>
          <w:bCs/>
          <w:sz w:val="23"/>
          <w:szCs w:val="23"/>
        </w:rPr>
        <w:t xml:space="preserve"> Program</w:t>
      </w:r>
      <w:r w:rsidR="00461E71">
        <w:rPr>
          <w:b/>
          <w:bCs/>
          <w:sz w:val="23"/>
          <w:szCs w:val="23"/>
        </w:rPr>
        <w:t>u</w:t>
      </w:r>
      <w:r>
        <w:rPr>
          <w:b/>
          <w:bCs/>
          <w:sz w:val="23"/>
          <w:szCs w:val="23"/>
        </w:rPr>
        <w:t xml:space="preserve"> Operacyjn</w:t>
      </w:r>
      <w:r w:rsidR="00461E71">
        <w:rPr>
          <w:b/>
          <w:bCs/>
          <w:sz w:val="23"/>
          <w:szCs w:val="23"/>
        </w:rPr>
        <w:t>ego</w:t>
      </w:r>
    </w:p>
    <w:p w14:paraId="25FE582E" w14:textId="77777777" w:rsidR="005438EB" w:rsidRDefault="005438EB" w:rsidP="005438E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Województwa Warm</w:t>
      </w:r>
      <w:r w:rsidR="00B834EA">
        <w:rPr>
          <w:b/>
          <w:bCs/>
          <w:sz w:val="23"/>
          <w:szCs w:val="23"/>
        </w:rPr>
        <w:t>ińsko-Mazurskiego na lata 2014-</w:t>
      </w:r>
      <w:r>
        <w:rPr>
          <w:b/>
          <w:bCs/>
          <w:sz w:val="23"/>
          <w:szCs w:val="23"/>
        </w:rPr>
        <w:t>2020</w:t>
      </w:r>
    </w:p>
    <w:p w14:paraId="29899DAD" w14:textId="1360BFFA" w:rsidR="005438EB" w:rsidRDefault="00461E71" w:rsidP="005438EB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ogłasza KONKURS NR </w:t>
      </w:r>
      <w:r w:rsidR="0098166A">
        <w:rPr>
          <w:b/>
          <w:bCs/>
        </w:rPr>
        <w:t>RPWM.01.05.02-IP.03-28-001/19</w:t>
      </w:r>
    </w:p>
    <w:p w14:paraId="1F72BBD5" w14:textId="77777777" w:rsidR="005438EB" w:rsidRDefault="005438EB" w:rsidP="005438EB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na dofinansowanie projektów ze środków</w:t>
      </w:r>
    </w:p>
    <w:p w14:paraId="0F9CA6E2" w14:textId="77777777" w:rsidR="005438EB" w:rsidRDefault="005438EB" w:rsidP="005438EB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Regionalnego Programu Operacyjnego Województwa Warmińsko</w:t>
      </w:r>
      <w:r w:rsidR="00B834EA">
        <w:rPr>
          <w:b/>
          <w:bCs/>
          <w:sz w:val="18"/>
          <w:szCs w:val="18"/>
        </w:rPr>
        <w:t>-Mazurskiego na lata 2014-</w:t>
      </w:r>
      <w:r>
        <w:rPr>
          <w:b/>
          <w:bCs/>
          <w:sz w:val="18"/>
          <w:szCs w:val="18"/>
        </w:rPr>
        <w:t>2020</w:t>
      </w:r>
    </w:p>
    <w:p w14:paraId="4C9C41EA" w14:textId="29E39208" w:rsidR="00C0567C" w:rsidRPr="004108A1" w:rsidRDefault="005438EB" w:rsidP="004108A1">
      <w:pPr>
        <w:pStyle w:val="Default"/>
        <w:jc w:val="center"/>
        <w:rPr>
          <w:sz w:val="21"/>
          <w:szCs w:val="21"/>
        </w:rPr>
      </w:pPr>
      <w:r>
        <w:rPr>
          <w:b/>
          <w:bCs/>
          <w:sz w:val="21"/>
          <w:szCs w:val="21"/>
        </w:rPr>
        <w:t>Z ZAKRESU: OSI PRIORYTETOWEJ 1 INTELIGENTNA GOSPODARKA WARMII I MAZUR</w:t>
      </w:r>
    </w:p>
    <w:p w14:paraId="27295717" w14:textId="77777777" w:rsidR="00001A88" w:rsidRDefault="00001A88" w:rsidP="00001A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001A88">
        <w:rPr>
          <w:rFonts w:ascii="Arial" w:hAnsi="Arial" w:cs="Arial"/>
          <w:b/>
          <w:bCs/>
          <w:color w:val="000000"/>
          <w:sz w:val="23"/>
          <w:szCs w:val="23"/>
        </w:rPr>
        <w:t>Działanie 1.5 Nowoczesne firmy</w:t>
      </w:r>
    </w:p>
    <w:p w14:paraId="4C9DF033" w14:textId="77777777" w:rsidR="00001A88" w:rsidRDefault="00001A88" w:rsidP="00001A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001A88">
        <w:rPr>
          <w:rFonts w:ascii="Arial" w:hAnsi="Arial" w:cs="Arial"/>
          <w:b/>
          <w:bCs/>
          <w:color w:val="000000"/>
          <w:sz w:val="23"/>
          <w:szCs w:val="23"/>
        </w:rPr>
        <w:t>Poddziałanie 1.5.2 Odtwarzanie gospodarczego dziedzictwa regionu</w:t>
      </w:r>
    </w:p>
    <w:p w14:paraId="32F038BD" w14:textId="067D6598" w:rsidR="005438EB" w:rsidRDefault="005438EB" w:rsidP="00E573C2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E573C2">
        <w:rPr>
          <w:rFonts w:ascii="Arial" w:hAnsi="Arial" w:cs="Arial"/>
          <w:sz w:val="18"/>
          <w:szCs w:val="18"/>
        </w:rPr>
        <w:t xml:space="preserve">Nabór będzie przeprowadzony w trybie </w:t>
      </w:r>
      <w:r w:rsidRPr="002F463B">
        <w:rPr>
          <w:rFonts w:ascii="Arial" w:hAnsi="Arial" w:cs="Arial"/>
          <w:sz w:val="18"/>
          <w:szCs w:val="18"/>
        </w:rPr>
        <w:t>zamkniętym.</w:t>
      </w:r>
      <w:r w:rsidRPr="00E573C2">
        <w:rPr>
          <w:rFonts w:ascii="Arial" w:hAnsi="Arial" w:cs="Arial"/>
          <w:sz w:val="18"/>
          <w:szCs w:val="18"/>
        </w:rPr>
        <w:t xml:space="preserve"> Wartość kwoty przeznaczonej na dofinansowanie projektów </w:t>
      </w:r>
      <w:r w:rsidRPr="00942945">
        <w:rPr>
          <w:rFonts w:ascii="Arial" w:hAnsi="Arial" w:cs="Arial"/>
          <w:sz w:val="18"/>
          <w:szCs w:val="18"/>
        </w:rPr>
        <w:t xml:space="preserve">w konkursie wynosi </w:t>
      </w:r>
      <w:r w:rsidR="004E615C" w:rsidRPr="004E615C">
        <w:rPr>
          <w:rFonts w:ascii="Arial" w:hAnsi="Arial" w:cs="Arial"/>
          <w:b/>
          <w:sz w:val="18"/>
          <w:szCs w:val="18"/>
        </w:rPr>
        <w:t>3</w:t>
      </w:r>
      <w:r w:rsidR="00AB0016">
        <w:rPr>
          <w:rFonts w:ascii="Arial" w:hAnsi="Arial" w:cs="Arial"/>
          <w:b/>
          <w:sz w:val="18"/>
          <w:szCs w:val="18"/>
        </w:rPr>
        <w:t xml:space="preserve"> </w:t>
      </w:r>
      <w:r w:rsidR="004E615C" w:rsidRPr="004E615C">
        <w:rPr>
          <w:rFonts w:ascii="Arial" w:hAnsi="Arial" w:cs="Arial"/>
          <w:b/>
          <w:sz w:val="18"/>
          <w:szCs w:val="18"/>
        </w:rPr>
        <w:t>931</w:t>
      </w:r>
      <w:r w:rsidR="00AB0016">
        <w:rPr>
          <w:rFonts w:ascii="Arial" w:hAnsi="Arial" w:cs="Arial"/>
          <w:b/>
          <w:sz w:val="18"/>
          <w:szCs w:val="18"/>
        </w:rPr>
        <w:t xml:space="preserve"> </w:t>
      </w:r>
      <w:r w:rsidR="004E615C" w:rsidRPr="004E615C">
        <w:rPr>
          <w:rFonts w:ascii="Arial" w:hAnsi="Arial" w:cs="Arial"/>
          <w:b/>
          <w:sz w:val="18"/>
          <w:szCs w:val="18"/>
        </w:rPr>
        <w:t>197,00</w:t>
      </w:r>
      <w:r w:rsidR="00C13DA5" w:rsidRPr="004E615C">
        <w:t xml:space="preserve"> </w:t>
      </w:r>
      <w:r w:rsidR="009820DC" w:rsidRPr="004E615C">
        <w:rPr>
          <w:rFonts w:ascii="Arial" w:hAnsi="Arial" w:cs="Arial"/>
          <w:b/>
          <w:bCs/>
          <w:sz w:val="18"/>
          <w:szCs w:val="18"/>
        </w:rPr>
        <w:t>EUR</w:t>
      </w:r>
      <w:r w:rsidRPr="004E615C">
        <w:rPr>
          <w:rFonts w:ascii="Arial" w:hAnsi="Arial" w:cs="Arial"/>
          <w:b/>
          <w:bCs/>
          <w:sz w:val="18"/>
          <w:szCs w:val="18"/>
        </w:rPr>
        <w:t xml:space="preserve"> </w:t>
      </w:r>
      <w:r w:rsidR="00FE6336" w:rsidRPr="004E615C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="00FE6336" w:rsidRPr="004E615C">
        <w:rPr>
          <w:rFonts w:ascii="Arial" w:hAnsi="Arial" w:cs="Arial"/>
          <w:b/>
          <w:bCs/>
          <w:sz w:val="18"/>
          <w:szCs w:val="18"/>
        </w:rPr>
        <w:t xml:space="preserve"> </w:t>
      </w:r>
      <w:r w:rsidRPr="004E615C">
        <w:rPr>
          <w:rFonts w:ascii="Arial" w:hAnsi="Arial" w:cs="Arial"/>
          <w:sz w:val="18"/>
          <w:szCs w:val="18"/>
        </w:rPr>
        <w:t xml:space="preserve">co daje kwotę </w:t>
      </w:r>
      <w:r w:rsidR="004E615C" w:rsidRPr="004E615C">
        <w:rPr>
          <w:rFonts w:ascii="Arial" w:hAnsi="Arial" w:cs="Arial"/>
          <w:b/>
          <w:bCs/>
          <w:sz w:val="18"/>
          <w:szCs w:val="18"/>
        </w:rPr>
        <w:t>16</w:t>
      </w:r>
      <w:r w:rsidR="00AB0016">
        <w:rPr>
          <w:rFonts w:ascii="Arial" w:hAnsi="Arial" w:cs="Arial"/>
          <w:b/>
          <w:bCs/>
          <w:sz w:val="18"/>
          <w:szCs w:val="18"/>
        </w:rPr>
        <w:t xml:space="preserve"> </w:t>
      </w:r>
      <w:r w:rsidR="004E615C" w:rsidRPr="004E615C">
        <w:rPr>
          <w:rFonts w:ascii="Arial" w:hAnsi="Arial" w:cs="Arial"/>
          <w:b/>
          <w:bCs/>
          <w:sz w:val="18"/>
          <w:szCs w:val="18"/>
        </w:rPr>
        <w:t>866</w:t>
      </w:r>
      <w:r w:rsidR="00AB0016">
        <w:rPr>
          <w:rFonts w:ascii="Arial" w:hAnsi="Arial" w:cs="Arial"/>
          <w:b/>
          <w:bCs/>
          <w:sz w:val="18"/>
          <w:szCs w:val="18"/>
        </w:rPr>
        <w:t xml:space="preserve"> </w:t>
      </w:r>
      <w:r w:rsidR="004E615C" w:rsidRPr="004E615C">
        <w:rPr>
          <w:rFonts w:ascii="Arial" w:hAnsi="Arial" w:cs="Arial"/>
          <w:b/>
          <w:bCs/>
          <w:sz w:val="18"/>
          <w:szCs w:val="18"/>
        </w:rPr>
        <w:t>800,73</w:t>
      </w:r>
      <w:r w:rsidR="004E615C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="003C5306" w:rsidRPr="00EA24AF">
        <w:rPr>
          <w:rFonts w:ascii="Arial" w:hAnsi="Arial" w:cs="Arial"/>
          <w:b/>
          <w:bCs/>
          <w:sz w:val="18"/>
          <w:szCs w:val="18"/>
        </w:rPr>
        <w:t>PLN.</w:t>
      </w:r>
    </w:p>
    <w:p w14:paraId="54A962C8" w14:textId="77777777" w:rsidR="00490271" w:rsidRPr="007120CE" w:rsidRDefault="00490271" w:rsidP="0049027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18"/>
          <w:szCs w:val="18"/>
        </w:rPr>
      </w:pPr>
      <w:r w:rsidRPr="007120CE">
        <w:rPr>
          <w:rFonts w:ascii="Arial" w:hAnsi="Arial" w:cs="Arial"/>
          <w:sz w:val="18"/>
          <w:szCs w:val="18"/>
        </w:rPr>
        <w:t>Kody dotyczące wymiaru zakresu interwencji:</w:t>
      </w:r>
    </w:p>
    <w:p w14:paraId="7B8C3567" w14:textId="77777777" w:rsidR="00001A88" w:rsidRPr="007120CE" w:rsidRDefault="00001A88" w:rsidP="00001A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20CE">
        <w:rPr>
          <w:rFonts w:ascii="Arial" w:hAnsi="Arial" w:cs="Arial"/>
          <w:sz w:val="18"/>
          <w:szCs w:val="18"/>
        </w:rPr>
        <w:t>067 - Rozwój działalności MŚP, wsparcie przedsiębiorczości i tworzenia przedsiębiorstw (w tym wsparcie dla przedsiębiorstw tylu spin-off i spin-out)</w:t>
      </w:r>
    </w:p>
    <w:p w14:paraId="72CC7590" w14:textId="4CE99CFD" w:rsidR="004108A1" w:rsidRPr="007120CE" w:rsidRDefault="00001A88" w:rsidP="00001A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20CE">
        <w:rPr>
          <w:rFonts w:ascii="Arial" w:hAnsi="Arial" w:cs="Arial"/>
          <w:sz w:val="18"/>
          <w:szCs w:val="18"/>
        </w:rPr>
        <w:t>101 - Finansowanie krzyżowe w ramach EFRR (wsparcie dla przedsięwzięć typowych dla EFS, koniecznych do zadowalającego wdrożenia części przedsięwzięć związanej bezpośrednio z EFRR</w:t>
      </w:r>
    </w:p>
    <w:p w14:paraId="39387765" w14:textId="77777777" w:rsidR="00001A88" w:rsidRPr="007120CE" w:rsidRDefault="00001A88" w:rsidP="00001A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18727922" w14:textId="0FECE279" w:rsidR="00EF760B" w:rsidRPr="007120CE" w:rsidRDefault="00EF760B" w:rsidP="00EF76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20CE">
        <w:rPr>
          <w:rFonts w:ascii="Arial" w:hAnsi="Arial" w:cs="Arial"/>
          <w:b/>
          <w:sz w:val="18"/>
          <w:szCs w:val="18"/>
        </w:rPr>
        <w:t>Maksymalny poziom dofinansowania</w:t>
      </w:r>
      <w:r w:rsidRPr="007120CE">
        <w:rPr>
          <w:rFonts w:ascii="Arial" w:hAnsi="Arial" w:cs="Arial"/>
          <w:sz w:val="18"/>
          <w:szCs w:val="18"/>
        </w:rPr>
        <w:t xml:space="preserve"> projektu </w:t>
      </w:r>
      <w:r w:rsidR="00C0567C" w:rsidRPr="007120CE">
        <w:rPr>
          <w:rFonts w:ascii="Arial" w:hAnsi="Arial" w:cs="Arial"/>
          <w:sz w:val="18"/>
          <w:szCs w:val="18"/>
        </w:rPr>
        <w:t>ze środków EFRR</w:t>
      </w:r>
      <w:r w:rsidRPr="007120CE">
        <w:rPr>
          <w:rFonts w:ascii="Arial" w:hAnsi="Arial" w:cs="Arial"/>
          <w:sz w:val="18"/>
          <w:szCs w:val="18"/>
        </w:rPr>
        <w:t xml:space="preserve"> powinien zostać wyliczony zgodnie z aktualnie obowiązującymi przepisami dotyczącymi pomocy publicznej/ pomocy de minimis (jeśli dotyczy). Maksymalny udział środków EFRR nie może być wyższy niż 85% wydatków kwalifikowanych na poziomie projektu</w:t>
      </w:r>
      <w:r w:rsidR="00730748">
        <w:rPr>
          <w:rFonts w:ascii="Arial" w:hAnsi="Arial" w:cs="Arial"/>
          <w:sz w:val="18"/>
          <w:szCs w:val="18"/>
        </w:rPr>
        <w:t>.</w:t>
      </w:r>
    </w:p>
    <w:p w14:paraId="313B6618" w14:textId="77777777" w:rsidR="00637717" w:rsidRPr="007120CE" w:rsidRDefault="00637717" w:rsidP="006377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EC86B94" w14:textId="59C71A85" w:rsidR="00637717" w:rsidRPr="007120CE" w:rsidRDefault="00637717" w:rsidP="006377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120CE">
        <w:rPr>
          <w:rFonts w:ascii="Arial" w:hAnsi="Arial" w:cs="Arial"/>
          <w:b/>
          <w:bCs/>
          <w:sz w:val="18"/>
          <w:szCs w:val="18"/>
        </w:rPr>
        <w:t>O do</w:t>
      </w:r>
      <w:r w:rsidR="00C0567C" w:rsidRPr="007120CE">
        <w:rPr>
          <w:rFonts w:ascii="Arial" w:hAnsi="Arial" w:cs="Arial"/>
          <w:b/>
          <w:bCs/>
          <w:sz w:val="18"/>
          <w:szCs w:val="18"/>
        </w:rPr>
        <w:t xml:space="preserve">finansowanie mogą ubiegać się: </w:t>
      </w:r>
    </w:p>
    <w:p w14:paraId="1BC306C8" w14:textId="06BDAD1F" w:rsidR="004108A1" w:rsidRPr="007120CE" w:rsidRDefault="00637717" w:rsidP="00637717">
      <w:pPr>
        <w:pStyle w:val="Default"/>
        <w:jc w:val="both"/>
        <w:rPr>
          <w:color w:val="auto"/>
          <w:sz w:val="18"/>
          <w:szCs w:val="18"/>
        </w:rPr>
      </w:pPr>
      <w:r w:rsidRPr="007120CE">
        <w:rPr>
          <w:color w:val="auto"/>
          <w:sz w:val="18"/>
          <w:szCs w:val="18"/>
        </w:rPr>
        <w:t xml:space="preserve">- </w:t>
      </w:r>
      <w:r w:rsidR="004108A1" w:rsidRPr="007120CE">
        <w:rPr>
          <w:color w:val="auto"/>
          <w:sz w:val="18"/>
          <w:szCs w:val="18"/>
        </w:rPr>
        <w:t>przedsiębiorstwa – wyłącznie MŚP</w:t>
      </w:r>
    </w:p>
    <w:p w14:paraId="46491D3B" w14:textId="2A2CBF64" w:rsidR="00001A88" w:rsidRPr="007120CE" w:rsidRDefault="00001A88" w:rsidP="00637717">
      <w:pPr>
        <w:pStyle w:val="Default"/>
        <w:jc w:val="both"/>
        <w:rPr>
          <w:color w:val="auto"/>
          <w:sz w:val="18"/>
          <w:szCs w:val="18"/>
        </w:rPr>
      </w:pPr>
      <w:r w:rsidRPr="007120CE">
        <w:rPr>
          <w:color w:val="auto"/>
          <w:sz w:val="18"/>
          <w:szCs w:val="18"/>
        </w:rPr>
        <w:t xml:space="preserve">- grupy przedsiębiorstw – wyłącznie MŚP (w tym m.in. porozumienia, sieci, konsorcja) </w:t>
      </w:r>
    </w:p>
    <w:p w14:paraId="1D1AAFCF" w14:textId="77777777" w:rsidR="00BB298C" w:rsidRPr="007120CE" w:rsidRDefault="00BB298C" w:rsidP="00BB29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768C2C2" w14:textId="3CD26A87" w:rsidR="00BB298C" w:rsidRPr="007120CE" w:rsidRDefault="00BB298C" w:rsidP="00BB29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20CE">
        <w:rPr>
          <w:rFonts w:ascii="Arial" w:hAnsi="Arial" w:cs="Arial"/>
          <w:sz w:val="18"/>
          <w:szCs w:val="18"/>
        </w:rPr>
        <w:t>Działalność beneficjenta musi być prowadzona na terenie województwa warmińsko-mazurskiego, przy czym lokalizacja siedziby/oddziału beneficjenta musi znajdować się na terenie województwa warmińsko-mazurskiego.</w:t>
      </w:r>
    </w:p>
    <w:p w14:paraId="50D83EC4" w14:textId="77777777" w:rsidR="00637717" w:rsidRPr="007120CE" w:rsidRDefault="00637717" w:rsidP="00637717">
      <w:pPr>
        <w:pStyle w:val="Default"/>
        <w:jc w:val="both"/>
        <w:rPr>
          <w:b/>
          <w:bCs/>
          <w:color w:val="auto"/>
          <w:sz w:val="18"/>
          <w:szCs w:val="18"/>
        </w:rPr>
      </w:pPr>
    </w:p>
    <w:p w14:paraId="12ECBDB2" w14:textId="36DD2EEF" w:rsidR="00637717" w:rsidRPr="007120CE" w:rsidRDefault="00637717" w:rsidP="00637717">
      <w:pPr>
        <w:pStyle w:val="Default"/>
        <w:jc w:val="both"/>
        <w:rPr>
          <w:b/>
          <w:bCs/>
          <w:color w:val="auto"/>
          <w:sz w:val="18"/>
          <w:szCs w:val="18"/>
        </w:rPr>
      </w:pPr>
      <w:r w:rsidRPr="007120CE">
        <w:rPr>
          <w:b/>
          <w:bCs/>
          <w:color w:val="auto"/>
          <w:sz w:val="18"/>
          <w:szCs w:val="18"/>
        </w:rPr>
        <w:t xml:space="preserve">Minimalna wartość projektu: </w:t>
      </w:r>
      <w:r w:rsidR="00C0567C" w:rsidRPr="007120CE">
        <w:rPr>
          <w:b/>
          <w:bCs/>
          <w:color w:val="auto"/>
          <w:sz w:val="18"/>
          <w:szCs w:val="18"/>
        </w:rPr>
        <w:t>nie dotyczy</w:t>
      </w:r>
    </w:p>
    <w:p w14:paraId="1F361D00" w14:textId="77777777" w:rsidR="00637717" w:rsidRPr="007120CE" w:rsidRDefault="00637717" w:rsidP="00637717">
      <w:pPr>
        <w:pStyle w:val="Default"/>
        <w:jc w:val="both"/>
        <w:rPr>
          <w:color w:val="auto"/>
          <w:sz w:val="18"/>
          <w:szCs w:val="18"/>
        </w:rPr>
      </w:pPr>
      <w:r w:rsidRPr="007120CE">
        <w:rPr>
          <w:b/>
          <w:bCs/>
          <w:color w:val="auto"/>
          <w:sz w:val="18"/>
          <w:szCs w:val="18"/>
        </w:rPr>
        <w:t>Maksymalna wartość projektu: nie dotyczy</w:t>
      </w:r>
    </w:p>
    <w:p w14:paraId="7A03397A" w14:textId="65954C97" w:rsidR="00637717" w:rsidRPr="007120CE" w:rsidRDefault="00637717" w:rsidP="00637717">
      <w:pPr>
        <w:pStyle w:val="Default"/>
        <w:jc w:val="both"/>
        <w:rPr>
          <w:color w:val="auto"/>
          <w:sz w:val="18"/>
          <w:szCs w:val="18"/>
        </w:rPr>
      </w:pPr>
      <w:r w:rsidRPr="007120CE">
        <w:rPr>
          <w:b/>
          <w:bCs/>
          <w:color w:val="auto"/>
          <w:sz w:val="18"/>
          <w:szCs w:val="18"/>
        </w:rPr>
        <w:t xml:space="preserve">Minimalna wartość wydatków kwalifikowalnych projektu: </w:t>
      </w:r>
      <w:r w:rsidR="00C0567C" w:rsidRPr="007120CE">
        <w:rPr>
          <w:b/>
          <w:bCs/>
          <w:color w:val="auto"/>
          <w:sz w:val="18"/>
          <w:szCs w:val="18"/>
        </w:rPr>
        <w:t>nie dotyczy</w:t>
      </w:r>
      <w:r w:rsidRPr="007120CE">
        <w:rPr>
          <w:b/>
          <w:bCs/>
          <w:color w:val="auto"/>
          <w:sz w:val="18"/>
          <w:szCs w:val="18"/>
        </w:rPr>
        <w:t xml:space="preserve"> </w:t>
      </w:r>
    </w:p>
    <w:p w14:paraId="68C0EB2A" w14:textId="4A039EF3" w:rsidR="00637717" w:rsidRPr="007120CE" w:rsidRDefault="00637717" w:rsidP="00637717">
      <w:pPr>
        <w:pStyle w:val="Default"/>
        <w:jc w:val="both"/>
        <w:rPr>
          <w:color w:val="auto"/>
          <w:sz w:val="18"/>
          <w:szCs w:val="18"/>
        </w:rPr>
      </w:pPr>
      <w:r w:rsidRPr="007120CE">
        <w:rPr>
          <w:b/>
          <w:bCs/>
          <w:color w:val="auto"/>
          <w:sz w:val="18"/>
          <w:szCs w:val="18"/>
        </w:rPr>
        <w:t xml:space="preserve">Maksymalna wartość wydatków kwalifikowalnych projektu: </w:t>
      </w:r>
      <w:r w:rsidR="00001A88" w:rsidRPr="007120CE">
        <w:rPr>
          <w:b/>
          <w:bCs/>
          <w:color w:val="auto"/>
          <w:sz w:val="18"/>
          <w:szCs w:val="18"/>
        </w:rPr>
        <w:t>3 000</w:t>
      </w:r>
      <w:r w:rsidR="00C0567C" w:rsidRPr="007120CE">
        <w:rPr>
          <w:b/>
          <w:bCs/>
          <w:color w:val="auto"/>
          <w:sz w:val="18"/>
          <w:szCs w:val="18"/>
        </w:rPr>
        <w:t xml:space="preserve"> 000,00</w:t>
      </w:r>
      <w:r w:rsidRPr="007120CE">
        <w:rPr>
          <w:b/>
          <w:bCs/>
          <w:color w:val="auto"/>
          <w:sz w:val="18"/>
          <w:szCs w:val="18"/>
        </w:rPr>
        <w:t xml:space="preserve"> </w:t>
      </w:r>
      <w:r w:rsidR="00514878">
        <w:rPr>
          <w:b/>
          <w:bCs/>
          <w:color w:val="auto"/>
          <w:sz w:val="18"/>
          <w:szCs w:val="18"/>
        </w:rPr>
        <w:t>zł</w:t>
      </w:r>
    </w:p>
    <w:p w14:paraId="1C0754F4" w14:textId="77777777" w:rsidR="00EF760B" w:rsidRPr="007120CE" w:rsidRDefault="00EF760B" w:rsidP="00EF760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A3345BD" w14:textId="0718DD9F" w:rsidR="00EF760B" w:rsidRPr="007120CE" w:rsidRDefault="00EF760B" w:rsidP="00EF760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120CE">
        <w:rPr>
          <w:rFonts w:ascii="Arial" w:eastAsia="Times New Roman" w:hAnsi="Arial" w:cs="Arial"/>
          <w:b/>
          <w:sz w:val="18"/>
          <w:szCs w:val="18"/>
          <w:lang w:eastAsia="pl-PL"/>
        </w:rPr>
        <w:t>Minimalny wkład własny beneficjenta</w:t>
      </w:r>
      <w:r w:rsidRPr="007120CE">
        <w:rPr>
          <w:rFonts w:ascii="Arial" w:eastAsia="Times New Roman" w:hAnsi="Arial" w:cs="Arial"/>
          <w:sz w:val="18"/>
          <w:szCs w:val="18"/>
          <w:lang w:eastAsia="pl-PL"/>
        </w:rPr>
        <w:t xml:space="preserve"> powinien zostać wyliczony zgodnie z aktualnie obowiązującymi przepisami dotyczącymi pomocy publicznej/ pomocy de minimis (jeśli dotyczy). Minimalny wkład własny beneficjenta nie może być niższy niż 15% wydatków kwalifikowanych na poziomie projektu.</w:t>
      </w:r>
      <w:r w:rsidR="00810BCE">
        <w:rPr>
          <w:rFonts w:ascii="Arial" w:eastAsia="Times New Roman" w:hAnsi="Arial" w:cs="Arial"/>
          <w:sz w:val="18"/>
          <w:szCs w:val="18"/>
          <w:lang w:eastAsia="pl-PL"/>
        </w:rPr>
        <w:t xml:space="preserve"> Wkład własny beneficjenta inny niż pieniężny nie jest  dopuszczalny.</w:t>
      </w:r>
    </w:p>
    <w:p w14:paraId="6A54FC8C" w14:textId="59696472" w:rsidR="00AB0016" w:rsidRDefault="00AB0016" w:rsidP="00637717">
      <w:pPr>
        <w:pStyle w:val="Default"/>
        <w:spacing w:before="240"/>
        <w:jc w:val="both"/>
        <w:rPr>
          <w:sz w:val="18"/>
          <w:szCs w:val="18"/>
        </w:rPr>
      </w:pPr>
      <w:r w:rsidRPr="00AB0016">
        <w:rPr>
          <w:sz w:val="18"/>
          <w:szCs w:val="18"/>
        </w:rPr>
        <w:t>Realizacja projektu musi się zakończyć najpóźniej do 31.12.2022 r</w:t>
      </w:r>
    </w:p>
    <w:p w14:paraId="533007D1" w14:textId="42A18A0A" w:rsidR="0066220C" w:rsidRPr="0066220C" w:rsidRDefault="0066220C" w:rsidP="0066220C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66220C">
        <w:rPr>
          <w:rFonts w:ascii="Arial" w:hAnsi="Arial" w:cs="Arial"/>
          <w:sz w:val="18"/>
          <w:szCs w:val="18"/>
        </w:rPr>
        <w:t>Konkurs nie jest podzielony na rundy.</w:t>
      </w:r>
    </w:p>
    <w:p w14:paraId="4C23F19D" w14:textId="77777777" w:rsidR="00637717" w:rsidRPr="007120CE" w:rsidRDefault="00637717" w:rsidP="00637717">
      <w:pPr>
        <w:pStyle w:val="Default"/>
        <w:spacing w:before="240"/>
        <w:jc w:val="both"/>
        <w:rPr>
          <w:color w:val="auto"/>
          <w:sz w:val="18"/>
          <w:szCs w:val="18"/>
        </w:rPr>
      </w:pPr>
      <w:r w:rsidRPr="007120CE">
        <w:rPr>
          <w:b/>
          <w:bCs/>
          <w:color w:val="auto"/>
          <w:sz w:val="18"/>
          <w:szCs w:val="18"/>
        </w:rPr>
        <w:t xml:space="preserve">Przewidziane do wsparcia typy projektów: </w:t>
      </w:r>
    </w:p>
    <w:p w14:paraId="19F8F153" w14:textId="77777777" w:rsidR="005568C1" w:rsidRPr="007120CE" w:rsidRDefault="005568C1" w:rsidP="005568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4A9A9D6" w14:textId="23EBA272" w:rsidR="00001A88" w:rsidRPr="00001A88" w:rsidRDefault="00001A88" w:rsidP="00001A88">
      <w:pPr>
        <w:pStyle w:val="Default"/>
        <w:spacing w:beforeLines="40" w:before="96" w:afterLines="40" w:after="96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7120CE">
        <w:rPr>
          <w:rFonts w:eastAsia="Times New Roman"/>
          <w:color w:val="auto"/>
          <w:sz w:val="18"/>
          <w:szCs w:val="18"/>
          <w:lang w:eastAsia="pl-PL"/>
        </w:rPr>
        <w:t>Wsparcie skierowane jest na przedsięwzięcia zakładające budowanie przewag konkurencyjnych MŚP poprzez tworzenie /budowanie nowej oferty produktowo-usługowej polegającej na odtwarzaniu historycznego krajobrazu gospodarczego regionu (przywrócenie tradycyjnych produktów, usług i zawodów). W ramach niniejszego poddziałania wspierane będą działania zmierzające do wdrożenia w działalności gospodarczej nowych pomysłów opartych o wieloletnie doświadczenie</w:t>
      </w:r>
      <w:r w:rsidRPr="00001A88">
        <w:rPr>
          <w:rFonts w:eastAsia="Times New Roman"/>
          <w:color w:val="auto"/>
          <w:sz w:val="18"/>
          <w:szCs w:val="18"/>
          <w:lang w:eastAsia="pl-PL"/>
        </w:rPr>
        <w:t xml:space="preserve"> i odtwarzanie w regionie produktów i usług, które kiedyś tworzyły jego </w:t>
      </w:r>
      <w:r w:rsidRPr="00001A88">
        <w:rPr>
          <w:rFonts w:eastAsia="Times New Roman"/>
          <w:color w:val="auto"/>
          <w:sz w:val="18"/>
          <w:szCs w:val="18"/>
          <w:lang w:eastAsia="pl-PL"/>
        </w:rPr>
        <w:lastRenderedPageBreak/>
        <w:t xml:space="preserve">tożsamość i kreowały indywidualny charakter, a teraz – w odnowionej i innowacyjnej formie – mogą stanowić </w:t>
      </w:r>
      <w:r w:rsidR="007120CE">
        <w:rPr>
          <w:rFonts w:eastAsia="Times New Roman"/>
          <w:color w:val="auto"/>
          <w:sz w:val="18"/>
          <w:szCs w:val="18"/>
          <w:lang w:eastAsia="pl-PL"/>
        </w:rPr>
        <w:br/>
      </w:r>
      <w:r w:rsidRPr="00001A88">
        <w:rPr>
          <w:rFonts w:eastAsia="Times New Roman"/>
          <w:color w:val="auto"/>
          <w:sz w:val="18"/>
          <w:szCs w:val="18"/>
          <w:lang w:eastAsia="pl-PL"/>
        </w:rPr>
        <w:t>o przewadze konkurencyjnej. Przykładowe działania mogą obejmować:</w:t>
      </w:r>
    </w:p>
    <w:p w14:paraId="5BE55C91" w14:textId="593D1612" w:rsidR="00001A88" w:rsidRPr="00001A88" w:rsidRDefault="00001A88" w:rsidP="007120CE">
      <w:pPr>
        <w:pStyle w:val="Default"/>
        <w:numPr>
          <w:ilvl w:val="0"/>
          <w:numId w:val="17"/>
        </w:numPr>
        <w:spacing w:beforeLines="40" w:before="96" w:afterLines="40" w:after="96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001A88">
        <w:rPr>
          <w:rFonts w:eastAsia="Times New Roman"/>
          <w:color w:val="auto"/>
          <w:sz w:val="18"/>
          <w:szCs w:val="18"/>
          <w:lang w:eastAsia="pl-PL"/>
        </w:rPr>
        <w:t>dostosowanie procesu produkcyjnego/ technologii do produkowania wg tradycyjnych receptur/ uzyskania (odtworzenia) pierwotnych (historycznych) właściwości produktu</w:t>
      </w:r>
    </w:p>
    <w:p w14:paraId="091D211D" w14:textId="17848E6D" w:rsidR="00001A88" w:rsidRPr="00001A88" w:rsidRDefault="00001A88" w:rsidP="007120CE">
      <w:pPr>
        <w:pStyle w:val="Default"/>
        <w:numPr>
          <w:ilvl w:val="0"/>
          <w:numId w:val="17"/>
        </w:numPr>
        <w:spacing w:beforeLines="40" w:before="96" w:afterLines="40" w:after="96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001A88">
        <w:rPr>
          <w:rFonts w:eastAsia="Times New Roman"/>
          <w:color w:val="auto"/>
          <w:sz w:val="18"/>
          <w:szCs w:val="18"/>
          <w:lang w:eastAsia="pl-PL"/>
        </w:rPr>
        <w:t>zmiany marketingowe dla produktów opartych na dziedzictwie gospodarczym (wprowadzenie nowych kanałów dystrybucji, nowoczesny design, opakowania)</w:t>
      </w:r>
    </w:p>
    <w:p w14:paraId="3D8C015E" w14:textId="5358B5ED" w:rsidR="00001A88" w:rsidRPr="00001A88" w:rsidRDefault="00001A88" w:rsidP="007120CE">
      <w:pPr>
        <w:pStyle w:val="Default"/>
        <w:numPr>
          <w:ilvl w:val="0"/>
          <w:numId w:val="17"/>
        </w:numPr>
        <w:spacing w:beforeLines="40" w:before="96" w:afterLines="40" w:after="96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001A88">
        <w:rPr>
          <w:rFonts w:eastAsia="Times New Roman"/>
          <w:color w:val="auto"/>
          <w:sz w:val="18"/>
          <w:szCs w:val="18"/>
          <w:lang w:eastAsia="pl-PL"/>
        </w:rPr>
        <w:t>odtworzenie od podstaw tradycyjnych produktów/ usług charakterystycznych dla regionu.</w:t>
      </w:r>
    </w:p>
    <w:p w14:paraId="3204CBFA" w14:textId="0D482622" w:rsidR="00001A88" w:rsidRPr="00001A88" w:rsidRDefault="00001A88" w:rsidP="007120CE">
      <w:pPr>
        <w:pStyle w:val="Default"/>
        <w:numPr>
          <w:ilvl w:val="0"/>
          <w:numId w:val="17"/>
        </w:numPr>
        <w:spacing w:beforeLines="40" w:before="96" w:afterLines="40" w:after="96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001A88">
        <w:rPr>
          <w:rFonts w:eastAsia="Times New Roman"/>
          <w:color w:val="auto"/>
          <w:sz w:val="18"/>
          <w:szCs w:val="18"/>
          <w:lang w:eastAsia="pl-PL"/>
        </w:rPr>
        <w:t xml:space="preserve">Modernizacja/ przebudowa, budowa obiektów na cele prowadzenia działalności gospodarczej związanej z odtwarzaniem gospodarczego dziedzictwa regionu, objętej projektem (tylko w połączeniu z realizacją </w:t>
      </w:r>
      <w:r w:rsidR="007120CE">
        <w:rPr>
          <w:rFonts w:eastAsia="Times New Roman"/>
          <w:color w:val="auto"/>
          <w:sz w:val="18"/>
          <w:szCs w:val="18"/>
          <w:lang w:eastAsia="pl-PL"/>
        </w:rPr>
        <w:t xml:space="preserve">co najmniej jednego z ww. typów </w:t>
      </w:r>
      <w:r w:rsidRPr="00001A88">
        <w:rPr>
          <w:rFonts w:eastAsia="Times New Roman"/>
          <w:color w:val="auto"/>
          <w:sz w:val="18"/>
          <w:szCs w:val="18"/>
          <w:lang w:eastAsia="pl-PL"/>
        </w:rPr>
        <w:t>projektów).</w:t>
      </w:r>
    </w:p>
    <w:p w14:paraId="7D120F82" w14:textId="77777777" w:rsidR="00001A88" w:rsidRPr="00001A88" w:rsidRDefault="00001A88" w:rsidP="00001A88">
      <w:pPr>
        <w:pStyle w:val="Default"/>
        <w:spacing w:beforeLines="40" w:before="96" w:afterLines="40" w:after="96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001A88">
        <w:rPr>
          <w:rFonts w:eastAsia="Times New Roman"/>
          <w:color w:val="auto"/>
          <w:sz w:val="18"/>
          <w:szCs w:val="18"/>
          <w:lang w:eastAsia="pl-PL"/>
        </w:rPr>
        <w:t>Przykładowy katalog produktów/ usług/ zawodów, które mogą zostać objęte wsparciem w ramach niniejszego poddziałania stanowi załącznik do SZOOP.</w:t>
      </w:r>
    </w:p>
    <w:p w14:paraId="38E9D853" w14:textId="77777777" w:rsidR="00001A88" w:rsidRPr="00001A88" w:rsidRDefault="00001A88" w:rsidP="00001A88">
      <w:pPr>
        <w:pStyle w:val="Default"/>
        <w:spacing w:beforeLines="40" w:before="96" w:afterLines="40" w:after="96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001A88">
        <w:rPr>
          <w:rFonts w:eastAsia="Times New Roman"/>
          <w:color w:val="auto"/>
          <w:sz w:val="18"/>
          <w:szCs w:val="18"/>
          <w:lang w:eastAsia="pl-PL"/>
        </w:rPr>
        <w:t>Preferencje uzyskają projekty z obszarów inteligentnych specjalizacji województwa warmińsko-mazurskiego.</w:t>
      </w:r>
    </w:p>
    <w:p w14:paraId="1FFF1438" w14:textId="3C66F812" w:rsidR="007120CE" w:rsidRDefault="00001A88" w:rsidP="00001A88">
      <w:pPr>
        <w:pStyle w:val="Default"/>
        <w:spacing w:beforeLines="40" w:before="96" w:afterLines="40" w:after="96"/>
        <w:jc w:val="both"/>
        <w:rPr>
          <w:rFonts w:eastAsia="Times New Roman"/>
          <w:color w:val="auto"/>
          <w:sz w:val="18"/>
          <w:szCs w:val="18"/>
          <w:lang w:eastAsia="pl-PL"/>
        </w:rPr>
      </w:pPr>
      <w:r w:rsidRPr="00001A88">
        <w:rPr>
          <w:rFonts w:eastAsia="Times New Roman"/>
          <w:color w:val="auto"/>
          <w:sz w:val="18"/>
          <w:szCs w:val="18"/>
          <w:lang w:eastAsia="pl-PL"/>
        </w:rPr>
        <w:t>Preferowane będą także projekty grup przedsiębiorstw oraz projekty realizowane na obszarach objętych rewitalizacją.</w:t>
      </w:r>
      <w:r w:rsidR="007120CE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4108A1" w:rsidRPr="004108A1">
        <w:rPr>
          <w:rFonts w:eastAsia="Times New Roman"/>
          <w:color w:val="auto"/>
          <w:sz w:val="18"/>
          <w:szCs w:val="18"/>
          <w:lang w:eastAsia="pl-PL"/>
        </w:rPr>
        <w:cr/>
      </w:r>
    </w:p>
    <w:p w14:paraId="2D7E71B8" w14:textId="77777777" w:rsidR="00730748" w:rsidRPr="00730748" w:rsidRDefault="00730748" w:rsidP="0073074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30748">
        <w:rPr>
          <w:rFonts w:ascii="Arial" w:hAnsi="Arial" w:cs="Arial"/>
          <w:sz w:val="18"/>
          <w:szCs w:val="18"/>
        </w:rPr>
        <w:t>Dla projektów podlegających zasadom udzielania pomocy publicznej maksymalny poziom dofinansowania jest zgodny z zasadami określonymi w następujących rozporządzeniach dotyczących pomocy publicznej:</w:t>
      </w:r>
    </w:p>
    <w:p w14:paraId="66DD6BBE" w14:textId="77777777" w:rsidR="00730748" w:rsidRPr="00730748" w:rsidRDefault="00730748" w:rsidP="00730748">
      <w:pPr>
        <w:numPr>
          <w:ilvl w:val="0"/>
          <w:numId w:val="19"/>
        </w:numPr>
        <w:spacing w:after="0" w:line="240" w:lineRule="auto"/>
        <w:ind w:left="709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730748">
        <w:rPr>
          <w:rFonts w:ascii="Arial" w:hAnsi="Arial" w:cs="Arial"/>
          <w:bCs/>
          <w:color w:val="000000"/>
          <w:sz w:val="18"/>
          <w:szCs w:val="18"/>
        </w:rPr>
        <w:t>Rozporządzenie Komisji (UE) nr 651/2014 z dnia 17 czerwca 2014 uznające niektóre rodzaje pomocy za zgodne z rynkiem wewnętrznym w zastosowaniu art. 107 i 108 Traktatu [GBER],</w:t>
      </w:r>
    </w:p>
    <w:p w14:paraId="577B584D" w14:textId="77777777" w:rsidR="00730748" w:rsidRPr="00730748" w:rsidRDefault="00730748" w:rsidP="00730748">
      <w:pPr>
        <w:numPr>
          <w:ilvl w:val="0"/>
          <w:numId w:val="19"/>
        </w:numPr>
        <w:spacing w:after="0" w:line="240" w:lineRule="auto"/>
        <w:ind w:left="709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730748">
        <w:rPr>
          <w:rFonts w:ascii="Arial" w:hAnsi="Arial" w:cs="Arial"/>
          <w:sz w:val="18"/>
          <w:szCs w:val="18"/>
        </w:rPr>
        <w:t>Rozporządzenia Ministra Infrastruktury i Rozwoju w sprawie w sprawie udzielania regionalnej pomocy inwestycyjnej w zakresie celu tematycznego 3 - wzmacnianie konkurencyjności mikro, małych i średnich przedsiębiorców w ramach regionalnych programów operacyjnych na lata 2014-2020 - maksymalny poziom dofinansowania projektu ze środków Regionalnego Programu Operacyjnego Województwa Warmińsko-Mazurskiego na lata 2014-2020 wynosi 60% wydatków kwalifikowalnych na poziomie projektu</w:t>
      </w:r>
      <w:r w:rsidRPr="00730748" w:rsidDel="00DB568E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730748">
        <w:rPr>
          <w:rFonts w:ascii="Arial" w:hAnsi="Arial" w:cs="Arial"/>
          <w:bCs/>
          <w:color w:val="000000"/>
          <w:sz w:val="18"/>
          <w:szCs w:val="18"/>
        </w:rPr>
        <w:t>w przypadku przedsiębiorstw średnich, 70% w przypadku przedsiębiorstw małych (zgodnie z definicją MŚP).</w:t>
      </w:r>
    </w:p>
    <w:p w14:paraId="31F75A9D" w14:textId="1F753902" w:rsidR="00730748" w:rsidRPr="00730748" w:rsidRDefault="00730748" w:rsidP="00730748">
      <w:pPr>
        <w:pStyle w:val="Teksttreci0"/>
        <w:shd w:val="clear" w:color="auto" w:fill="auto"/>
        <w:tabs>
          <w:tab w:val="left" w:pos="308"/>
        </w:tabs>
        <w:spacing w:before="0" w:line="240" w:lineRule="auto"/>
        <w:ind w:right="20" w:firstLine="0"/>
        <w:jc w:val="both"/>
      </w:pPr>
      <w:r w:rsidRPr="00730748">
        <w:t>Projekty, w których występuje pomoc de minimis, muszą być zgodne z właściwymi przepisami prawa wspólnotowego i krajowego dotyczącymi zasad udzielania tej pomocy, obowiązującymi w momencie udzielania wsparcia, w tym w szczególności z następującymi rozporządzeniami:</w:t>
      </w:r>
    </w:p>
    <w:p w14:paraId="795C0E4D" w14:textId="77777777" w:rsidR="00730748" w:rsidRPr="00730748" w:rsidRDefault="00730748" w:rsidP="00730748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30748">
        <w:rPr>
          <w:rFonts w:ascii="Arial" w:hAnsi="Arial" w:cs="Arial"/>
          <w:sz w:val="18"/>
          <w:szCs w:val="18"/>
        </w:rPr>
        <w:t>Rozporządzenie Komisji (UE) nr 1407/2013 z dnia 18 grudnia 2013 r. w sprawie stosowania art. 107 i 108 Traktatu o funkcjonowaniu Unii Europejskiej do pomocy de minimis,</w:t>
      </w:r>
    </w:p>
    <w:p w14:paraId="5B9D94EF" w14:textId="77777777" w:rsidR="00730748" w:rsidRPr="00730748" w:rsidRDefault="00730748" w:rsidP="00730748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30748">
        <w:rPr>
          <w:rFonts w:ascii="Arial" w:hAnsi="Arial" w:cs="Arial"/>
          <w:sz w:val="18"/>
          <w:szCs w:val="18"/>
        </w:rPr>
        <w:t xml:space="preserve">Rozporządzenie Ministra Infrastruktury i Rozwoju z dnia 19 marca 2015 r. w sprawie udzielania </w:t>
      </w:r>
      <w:r w:rsidRPr="00730748">
        <w:rPr>
          <w:rFonts w:ascii="Arial" w:hAnsi="Arial" w:cs="Arial"/>
          <w:bCs/>
          <w:sz w:val="18"/>
          <w:szCs w:val="18"/>
        </w:rPr>
        <w:t xml:space="preserve">pomocy de minimis w ramach regionalnych programów operacyjnych na lata 2014-2020 - </w:t>
      </w:r>
      <w:r w:rsidRPr="00730748">
        <w:rPr>
          <w:rFonts w:ascii="Arial" w:hAnsi="Arial" w:cs="Arial"/>
          <w:sz w:val="18"/>
          <w:szCs w:val="18"/>
        </w:rPr>
        <w:t>maksymalny poziom dofinansowania projektu ze środków Regionalnego Programu Operacyjnego Województwa Warmińsko-Mazurskiego na lata 2014-2020 wynosi 85% wydatków kwalifikowalnych na poziomie projektu</w:t>
      </w:r>
      <w:r w:rsidRPr="00730748">
        <w:rPr>
          <w:rFonts w:ascii="Arial" w:hAnsi="Arial" w:cs="Arial"/>
          <w:bCs/>
          <w:sz w:val="18"/>
          <w:szCs w:val="18"/>
        </w:rPr>
        <w:t>.</w:t>
      </w:r>
    </w:p>
    <w:p w14:paraId="79DB25FF" w14:textId="77777777" w:rsidR="00AB0016" w:rsidRDefault="00AB0016" w:rsidP="00EF760B">
      <w:pPr>
        <w:pStyle w:val="Default"/>
        <w:adjustRightInd/>
        <w:spacing w:beforeLines="40" w:before="96" w:afterLines="40" w:after="96" w:line="276" w:lineRule="auto"/>
        <w:jc w:val="both"/>
        <w:rPr>
          <w:sz w:val="18"/>
          <w:szCs w:val="18"/>
        </w:rPr>
      </w:pPr>
    </w:p>
    <w:p w14:paraId="5807D41A" w14:textId="236C964A" w:rsidR="009820DC" w:rsidRPr="00EF760B" w:rsidRDefault="005438EB" w:rsidP="00EF760B">
      <w:pPr>
        <w:pStyle w:val="Default"/>
        <w:adjustRightInd/>
        <w:spacing w:beforeLines="40" w:before="96" w:afterLines="40" w:after="96" w:line="276" w:lineRule="auto"/>
        <w:jc w:val="both"/>
        <w:rPr>
          <w:bCs/>
          <w:color w:val="auto"/>
          <w:sz w:val="18"/>
          <w:szCs w:val="18"/>
        </w:rPr>
      </w:pPr>
      <w:r w:rsidRPr="00EF760B">
        <w:rPr>
          <w:sz w:val="18"/>
          <w:szCs w:val="18"/>
        </w:rPr>
        <w:t>Kryteria wyboru projektów wskazane są w dokumencie: Szczegółowy opis o</w:t>
      </w:r>
      <w:r w:rsidR="00066113" w:rsidRPr="00EF760B">
        <w:rPr>
          <w:sz w:val="18"/>
          <w:szCs w:val="18"/>
        </w:rPr>
        <w:t xml:space="preserve">si priorytetowej 1 Inteligentna </w:t>
      </w:r>
      <w:r w:rsidRPr="00EF760B">
        <w:rPr>
          <w:sz w:val="18"/>
          <w:szCs w:val="18"/>
        </w:rPr>
        <w:t xml:space="preserve">Gospodarka Warmii i Mazur Regionalnego Programu Operacyjnego Województwa Warmińsko- Mazurskiego na lata 2014- 2020. </w:t>
      </w:r>
    </w:p>
    <w:p w14:paraId="3F60CBAD" w14:textId="77777777" w:rsidR="005438EB" w:rsidRDefault="005438EB" w:rsidP="009F462F">
      <w:pPr>
        <w:pStyle w:val="Default"/>
        <w:spacing w:before="24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Termin, miejsce i forma składania wniosków o dofinansowanie: </w:t>
      </w:r>
    </w:p>
    <w:p w14:paraId="132F34D1" w14:textId="77777777" w:rsidR="009A09AD" w:rsidRPr="00771B1D" w:rsidRDefault="009A09AD" w:rsidP="009A09AD">
      <w:pPr>
        <w:spacing w:after="0" w:line="276" w:lineRule="auto"/>
        <w:jc w:val="both"/>
        <w:rPr>
          <w:rFonts w:ascii="Arial" w:hAnsi="Arial" w:cs="Arial"/>
          <w:sz w:val="18"/>
          <w:szCs w:val="18"/>
          <w:highlight w:val="yellow"/>
        </w:rPr>
      </w:pPr>
      <w:r w:rsidRPr="00120B7B">
        <w:rPr>
          <w:rFonts w:ascii="Arial" w:hAnsi="Arial" w:cs="Arial"/>
          <w:sz w:val="18"/>
          <w:szCs w:val="18"/>
        </w:rPr>
        <w:t>Wniosek o dofinansowanie projektu wraz z załącznikami należy złożyć osobiście, listem poleconym, za poś</w:t>
      </w:r>
      <w:r w:rsidRPr="00887C6C">
        <w:rPr>
          <w:rFonts w:ascii="Arial" w:hAnsi="Arial" w:cs="Arial"/>
          <w:sz w:val="18"/>
          <w:szCs w:val="18"/>
        </w:rPr>
        <w:t xml:space="preserve">rednictwem posłańca lub kuriera </w:t>
      </w:r>
      <w:r w:rsidRPr="00887C6C">
        <w:rPr>
          <w:rFonts w:ascii="Arial" w:eastAsia="Times New Roman" w:hAnsi="Arial" w:cs="Arial"/>
          <w:sz w:val="18"/>
          <w:szCs w:val="18"/>
        </w:rPr>
        <w:t xml:space="preserve">w Sekretariacie Warmińsko – Mazurskiej Agencji Rozwoju Regionalnego S.A. w Olsztynie, Plac Gen. Józefa Bema 3, 10-516 Olsztyn </w:t>
      </w:r>
      <w:r>
        <w:rPr>
          <w:rFonts w:ascii="Arial" w:eastAsia="Times New Roman" w:hAnsi="Arial" w:cs="Arial"/>
          <w:sz w:val="18"/>
          <w:szCs w:val="18"/>
        </w:rPr>
        <w:t xml:space="preserve">(piętro pierwsze, pokój nr 114) </w:t>
      </w:r>
      <w:r w:rsidRPr="00887C6C">
        <w:rPr>
          <w:rFonts w:ascii="Arial" w:hAnsi="Arial" w:cs="Arial"/>
          <w:sz w:val="18"/>
          <w:szCs w:val="18"/>
        </w:rPr>
        <w:t>w</w:t>
      </w:r>
      <w:r w:rsidRPr="00887C6C">
        <w:rPr>
          <w:rFonts w:ascii="Arial" w:eastAsia="Times New Roman" w:hAnsi="Arial" w:cs="Arial"/>
          <w:sz w:val="18"/>
          <w:szCs w:val="18"/>
        </w:rPr>
        <w:t> godzinach 7:30 – 15:30 (tj.</w:t>
      </w:r>
      <w:r w:rsidRPr="00887C6C">
        <w:rPr>
          <w:rFonts w:ascii="Arial" w:hAnsi="Arial" w:cs="Arial"/>
          <w:sz w:val="18"/>
          <w:szCs w:val="18"/>
        </w:rPr>
        <w:t xml:space="preserve"> w godzinach pracy Sekretariatu).</w:t>
      </w:r>
    </w:p>
    <w:p w14:paraId="150A00B6" w14:textId="77777777" w:rsidR="009A09AD" w:rsidRPr="00887C6C" w:rsidRDefault="009A09AD" w:rsidP="0073074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20B7B">
        <w:rPr>
          <w:rFonts w:ascii="Arial" w:hAnsi="Arial" w:cs="Arial"/>
          <w:sz w:val="18"/>
          <w:szCs w:val="18"/>
        </w:rPr>
        <w:t xml:space="preserve">Termin na dostarczenie wniosku uznaje się za zachowany, jeżeli wniosek wpłynął w wyznaczonym terminie do </w:t>
      </w:r>
      <w:r w:rsidRPr="00887C6C">
        <w:rPr>
          <w:rFonts w:ascii="Arial" w:eastAsia="Times New Roman" w:hAnsi="Arial" w:cs="Arial"/>
          <w:sz w:val="18"/>
          <w:szCs w:val="18"/>
        </w:rPr>
        <w:t>Sekretar</w:t>
      </w:r>
      <w:r>
        <w:rPr>
          <w:rFonts w:ascii="Arial" w:eastAsia="Times New Roman" w:hAnsi="Arial" w:cs="Arial"/>
          <w:sz w:val="18"/>
          <w:szCs w:val="18"/>
        </w:rPr>
        <w:t xml:space="preserve">iatu </w:t>
      </w:r>
      <w:r w:rsidRPr="00887C6C">
        <w:rPr>
          <w:rFonts w:ascii="Arial" w:eastAsia="Times New Roman" w:hAnsi="Arial" w:cs="Arial"/>
          <w:sz w:val="18"/>
          <w:szCs w:val="18"/>
        </w:rPr>
        <w:t>WMARR S.A. w Olsztynie</w:t>
      </w:r>
      <w:r w:rsidRPr="00120B7B">
        <w:rPr>
          <w:rFonts w:ascii="Arial" w:hAnsi="Arial" w:cs="Arial"/>
          <w:sz w:val="18"/>
          <w:szCs w:val="18"/>
        </w:rPr>
        <w:t xml:space="preserve"> (we wskazanych w ogłoszeniu godzinach) lub został nadany w polskiej placówce pocztowej operatora wyznaczonego w rozumieniu ustawy z dnia 23 listopada 2012 r. – Prawo pocztowe (Poczta Polska S.A) nie później niż w dniu </w:t>
      </w:r>
      <w:r w:rsidRPr="00887C6C">
        <w:rPr>
          <w:rFonts w:ascii="Arial" w:hAnsi="Arial" w:cs="Arial"/>
          <w:sz w:val="18"/>
          <w:szCs w:val="18"/>
        </w:rPr>
        <w:t xml:space="preserve">zakończenia naboru projektów określonym w Regulaminie (…) – decyduje data nadania. </w:t>
      </w:r>
    </w:p>
    <w:p w14:paraId="3BC9F4DF" w14:textId="77777777" w:rsidR="009A09AD" w:rsidRPr="00120B7B" w:rsidRDefault="009A09AD" w:rsidP="007307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20B7B">
        <w:rPr>
          <w:rFonts w:ascii="Arial" w:hAnsi="Arial" w:cs="Arial"/>
          <w:sz w:val="18"/>
          <w:szCs w:val="18"/>
        </w:rPr>
        <w:t>Wnioskodawca ponosi ryzyko przesłania za pośrednictwem kurier</w:t>
      </w:r>
      <w:r>
        <w:rPr>
          <w:rFonts w:ascii="Arial" w:hAnsi="Arial" w:cs="Arial"/>
          <w:sz w:val="18"/>
          <w:szCs w:val="18"/>
        </w:rPr>
        <w:t xml:space="preserve">a/operatora pocztowego/złożenia </w:t>
      </w:r>
      <w:r w:rsidRPr="00120B7B">
        <w:rPr>
          <w:rFonts w:ascii="Arial" w:hAnsi="Arial" w:cs="Arial"/>
          <w:sz w:val="18"/>
          <w:szCs w:val="18"/>
        </w:rPr>
        <w:t xml:space="preserve">osobiście/posłańca wniosku w terminie i na właściwy adres określony w ogłoszeniu konkursu. </w:t>
      </w:r>
    </w:p>
    <w:p w14:paraId="4DC3F60A" w14:textId="0F81833E" w:rsidR="009A09AD" w:rsidRPr="00E96937" w:rsidRDefault="009A09AD" w:rsidP="009A09AD">
      <w:pPr>
        <w:pStyle w:val="Default"/>
        <w:jc w:val="both"/>
        <w:rPr>
          <w:color w:val="auto"/>
          <w:sz w:val="18"/>
          <w:szCs w:val="18"/>
        </w:rPr>
      </w:pPr>
      <w:r w:rsidRPr="00887C6C">
        <w:rPr>
          <w:color w:val="auto"/>
          <w:sz w:val="18"/>
          <w:szCs w:val="18"/>
        </w:rPr>
        <w:t xml:space="preserve">Wniosek o dofinansowanie projektu wraz z załącznikami należy złożyć w formie papierowej w dwóch egzemplarzach (dwa oryginały lub oryginał i kopia) oraz w wersji elektronicznej (na płycie CD/innym nośniku elektronicznym). Ponadto, wypełniony wniosek w wersji elektronicznej należy przesłać za pomocą systemu informatycznego LSI MAKS 2, dostępnego na stronie internetowej www.rpo.warmia.mazury.pl, używając funkcji: „wyślij wniosek” (odnośnik: maks 2, Lokalny System Informatyczny). </w:t>
      </w:r>
      <w:r w:rsidR="00710F2A" w:rsidRPr="00710F2A">
        <w:rPr>
          <w:color w:val="auto"/>
          <w:sz w:val="18"/>
          <w:szCs w:val="18"/>
        </w:rPr>
        <w:t xml:space="preserve">Wniosek o dofinansowanie projektu w systemie LSI MAKS2 należy wysłać najpóźniej w terminie zamknięcia naboru, z zastrzeżeniem, że wersja elektroniczna wniosku w LSI MAKS2 w dniu zamknięcia naboru musi być wysłana </w:t>
      </w:r>
      <w:r w:rsidR="00F54258">
        <w:rPr>
          <w:color w:val="auto"/>
          <w:sz w:val="18"/>
          <w:szCs w:val="18"/>
        </w:rPr>
        <w:t>do godziny 15.30</w:t>
      </w:r>
    </w:p>
    <w:p w14:paraId="684019F1" w14:textId="37C97341" w:rsidR="005438EB" w:rsidRPr="00AB0016" w:rsidRDefault="005438EB" w:rsidP="00C06A14">
      <w:pPr>
        <w:pStyle w:val="Default"/>
        <w:spacing w:before="240"/>
        <w:jc w:val="center"/>
        <w:rPr>
          <w:color w:val="auto"/>
          <w:sz w:val="23"/>
          <w:szCs w:val="23"/>
        </w:rPr>
      </w:pPr>
      <w:r>
        <w:rPr>
          <w:b/>
          <w:bCs/>
          <w:sz w:val="23"/>
          <w:szCs w:val="23"/>
        </w:rPr>
        <w:t xml:space="preserve">Termin składania wniosków: </w:t>
      </w:r>
      <w:r w:rsidRPr="00AB0016">
        <w:rPr>
          <w:b/>
          <w:bCs/>
          <w:color w:val="auto"/>
          <w:sz w:val="23"/>
          <w:szCs w:val="23"/>
        </w:rPr>
        <w:t xml:space="preserve">od </w:t>
      </w:r>
      <w:r w:rsidR="0098166A" w:rsidRPr="00AB0016">
        <w:rPr>
          <w:b/>
          <w:bCs/>
          <w:color w:val="auto"/>
          <w:sz w:val="23"/>
          <w:szCs w:val="23"/>
        </w:rPr>
        <w:t>29 marca 2019</w:t>
      </w:r>
      <w:r w:rsidRPr="00AB0016">
        <w:rPr>
          <w:b/>
          <w:bCs/>
          <w:color w:val="auto"/>
          <w:sz w:val="23"/>
          <w:szCs w:val="23"/>
        </w:rPr>
        <w:t xml:space="preserve"> r. do </w:t>
      </w:r>
      <w:r w:rsidR="00AB0016" w:rsidRPr="00AB0016">
        <w:rPr>
          <w:b/>
          <w:bCs/>
          <w:color w:val="auto"/>
          <w:sz w:val="23"/>
          <w:szCs w:val="23"/>
        </w:rPr>
        <w:t>13 maja</w:t>
      </w:r>
      <w:r w:rsidR="0098166A" w:rsidRPr="00AB0016">
        <w:rPr>
          <w:b/>
          <w:bCs/>
          <w:color w:val="auto"/>
          <w:sz w:val="23"/>
          <w:szCs w:val="23"/>
        </w:rPr>
        <w:t xml:space="preserve"> 2019</w:t>
      </w:r>
      <w:r w:rsidRPr="00AB0016">
        <w:rPr>
          <w:b/>
          <w:bCs/>
          <w:color w:val="auto"/>
          <w:sz w:val="23"/>
          <w:szCs w:val="23"/>
        </w:rPr>
        <w:t xml:space="preserve"> r. </w:t>
      </w:r>
      <w:r w:rsidR="009F462F" w:rsidRPr="00AB0016">
        <w:rPr>
          <w:b/>
          <w:bCs/>
          <w:color w:val="auto"/>
          <w:sz w:val="23"/>
          <w:szCs w:val="23"/>
        </w:rPr>
        <w:br/>
      </w:r>
      <w:r w:rsidR="009B447F" w:rsidRPr="00AB0016">
        <w:rPr>
          <w:b/>
          <w:bCs/>
          <w:color w:val="auto"/>
          <w:sz w:val="23"/>
          <w:szCs w:val="23"/>
        </w:rPr>
        <w:t>w godzinach 7.30 – 15.3</w:t>
      </w:r>
      <w:r w:rsidRPr="00AB0016">
        <w:rPr>
          <w:b/>
          <w:bCs/>
          <w:color w:val="auto"/>
          <w:sz w:val="23"/>
          <w:szCs w:val="23"/>
        </w:rPr>
        <w:t>0</w:t>
      </w:r>
    </w:p>
    <w:p w14:paraId="7E302ACF" w14:textId="63467F2C" w:rsidR="005438EB" w:rsidRPr="00AB0016" w:rsidRDefault="005438EB" w:rsidP="00C06A14">
      <w:pPr>
        <w:pStyle w:val="Default"/>
        <w:spacing w:before="240"/>
        <w:jc w:val="both"/>
        <w:rPr>
          <w:color w:val="auto"/>
          <w:sz w:val="18"/>
          <w:szCs w:val="18"/>
        </w:rPr>
      </w:pPr>
      <w:r w:rsidRPr="00AB0016">
        <w:rPr>
          <w:color w:val="auto"/>
          <w:sz w:val="18"/>
          <w:szCs w:val="18"/>
        </w:rPr>
        <w:t xml:space="preserve">Ostateczny termin składania wniosków upływa </w:t>
      </w:r>
      <w:r w:rsidR="00AB0016" w:rsidRPr="00AB0016">
        <w:rPr>
          <w:color w:val="auto"/>
          <w:sz w:val="18"/>
          <w:szCs w:val="18"/>
        </w:rPr>
        <w:t>13 maja</w:t>
      </w:r>
      <w:r w:rsidR="0098166A" w:rsidRPr="00AB0016">
        <w:rPr>
          <w:color w:val="auto"/>
          <w:sz w:val="18"/>
          <w:szCs w:val="18"/>
        </w:rPr>
        <w:t xml:space="preserve"> 2019</w:t>
      </w:r>
      <w:r w:rsidR="009B447F" w:rsidRPr="00AB0016">
        <w:rPr>
          <w:color w:val="auto"/>
          <w:sz w:val="18"/>
          <w:szCs w:val="18"/>
        </w:rPr>
        <w:t>r. o godz. 15.3</w:t>
      </w:r>
      <w:r w:rsidRPr="00AB0016">
        <w:rPr>
          <w:color w:val="auto"/>
          <w:sz w:val="18"/>
          <w:szCs w:val="18"/>
        </w:rPr>
        <w:t xml:space="preserve">0. Wnioski, które wpłyną po terminie będą rejestrowane, natomiast nie będą podlegały weryfikacji </w:t>
      </w:r>
      <w:bookmarkStart w:id="0" w:name="_GoBack"/>
      <w:bookmarkEnd w:id="0"/>
      <w:r w:rsidR="00810BCE">
        <w:rPr>
          <w:color w:val="auto"/>
          <w:sz w:val="18"/>
          <w:szCs w:val="18"/>
        </w:rPr>
        <w:t>warunków</w:t>
      </w:r>
      <w:r w:rsidR="00810BCE" w:rsidRPr="00AB0016">
        <w:rPr>
          <w:color w:val="auto"/>
          <w:sz w:val="18"/>
          <w:szCs w:val="18"/>
        </w:rPr>
        <w:t xml:space="preserve"> </w:t>
      </w:r>
      <w:r w:rsidRPr="00AB0016">
        <w:rPr>
          <w:color w:val="auto"/>
          <w:sz w:val="18"/>
          <w:szCs w:val="18"/>
        </w:rPr>
        <w:t xml:space="preserve">formalnych i pozostawione będą bez rozpatrzenia. </w:t>
      </w:r>
      <w:r w:rsidR="009A09AD" w:rsidRPr="00AB0016">
        <w:rPr>
          <w:color w:val="auto"/>
          <w:sz w:val="18"/>
          <w:szCs w:val="18"/>
        </w:rPr>
        <w:t xml:space="preserve">Orientacyjny termin rozstrzygnięcia konkursu to </w:t>
      </w:r>
      <w:r w:rsidR="004E615C" w:rsidRPr="00AB0016">
        <w:rPr>
          <w:color w:val="auto"/>
          <w:sz w:val="18"/>
          <w:szCs w:val="18"/>
        </w:rPr>
        <w:t>październik</w:t>
      </w:r>
      <w:r w:rsidR="007120CE" w:rsidRPr="00AB0016">
        <w:rPr>
          <w:color w:val="auto"/>
          <w:sz w:val="18"/>
          <w:szCs w:val="18"/>
        </w:rPr>
        <w:t xml:space="preserve"> </w:t>
      </w:r>
      <w:r w:rsidR="004E615C" w:rsidRPr="00AB0016">
        <w:rPr>
          <w:color w:val="auto"/>
          <w:sz w:val="18"/>
          <w:szCs w:val="18"/>
        </w:rPr>
        <w:t>2019</w:t>
      </w:r>
      <w:r w:rsidR="009A09AD" w:rsidRPr="00AB0016">
        <w:rPr>
          <w:color w:val="auto"/>
          <w:sz w:val="18"/>
          <w:szCs w:val="18"/>
        </w:rPr>
        <w:t xml:space="preserve"> r</w:t>
      </w:r>
      <w:r w:rsidRPr="00AB0016">
        <w:rPr>
          <w:color w:val="auto"/>
          <w:sz w:val="18"/>
          <w:szCs w:val="18"/>
        </w:rPr>
        <w:t xml:space="preserve">. Instytucja </w:t>
      </w:r>
      <w:r w:rsidR="00DD51B3" w:rsidRPr="00AB0016">
        <w:rPr>
          <w:color w:val="auto"/>
          <w:sz w:val="18"/>
          <w:szCs w:val="18"/>
        </w:rPr>
        <w:t xml:space="preserve">Pośrednicząca </w:t>
      </w:r>
      <w:r w:rsidRPr="00AB0016">
        <w:rPr>
          <w:color w:val="auto"/>
          <w:sz w:val="18"/>
          <w:szCs w:val="18"/>
        </w:rPr>
        <w:t xml:space="preserve">zastrzega możliwość zmiany terminu rozstrzygnięcia konkursu. </w:t>
      </w:r>
    </w:p>
    <w:p w14:paraId="065EB197" w14:textId="720BF0E7" w:rsidR="0098166A" w:rsidRPr="00730748" w:rsidRDefault="00DD51B3" w:rsidP="00730748">
      <w:pPr>
        <w:pStyle w:val="Default"/>
        <w:spacing w:before="240"/>
        <w:jc w:val="both"/>
        <w:rPr>
          <w:b/>
          <w:color w:val="auto"/>
          <w:sz w:val="18"/>
          <w:szCs w:val="18"/>
        </w:rPr>
      </w:pPr>
      <w:r w:rsidRPr="002F463B">
        <w:rPr>
          <w:rStyle w:val="Pogrubienie"/>
          <w:b w:val="0"/>
          <w:color w:val="auto"/>
          <w:sz w:val="18"/>
          <w:szCs w:val="18"/>
          <w:shd w:val="clear" w:color="auto" w:fill="FFFFFF"/>
        </w:rPr>
        <w:t xml:space="preserve">Kolejność składania wniosków o dofinansowanie nie będzie brana pod uwagę przy podejmowaniu decyzji </w:t>
      </w:r>
      <w:r w:rsidR="00C95A50" w:rsidRPr="002F463B">
        <w:rPr>
          <w:rStyle w:val="Pogrubienie"/>
          <w:b w:val="0"/>
          <w:color w:val="auto"/>
          <w:sz w:val="18"/>
          <w:szCs w:val="18"/>
          <w:shd w:val="clear" w:color="auto" w:fill="FFFFFF"/>
        </w:rPr>
        <w:br/>
      </w:r>
      <w:r w:rsidRPr="002F463B">
        <w:rPr>
          <w:rStyle w:val="Pogrubienie"/>
          <w:b w:val="0"/>
          <w:color w:val="auto"/>
          <w:sz w:val="18"/>
          <w:szCs w:val="18"/>
          <w:shd w:val="clear" w:color="auto" w:fill="FFFFFF"/>
        </w:rPr>
        <w:t xml:space="preserve">o udzieleniu </w:t>
      </w:r>
      <w:r w:rsidRPr="007120CE">
        <w:rPr>
          <w:rStyle w:val="Pogrubienie"/>
          <w:b w:val="0"/>
          <w:color w:val="auto"/>
          <w:sz w:val="18"/>
          <w:szCs w:val="18"/>
          <w:shd w:val="clear" w:color="auto" w:fill="FFFFFF"/>
        </w:rPr>
        <w:t>dofinansowania w</w:t>
      </w:r>
      <w:r w:rsidR="004108A1" w:rsidRPr="007120CE">
        <w:rPr>
          <w:rStyle w:val="Pogrubienie"/>
          <w:b w:val="0"/>
          <w:color w:val="auto"/>
          <w:sz w:val="18"/>
          <w:szCs w:val="18"/>
          <w:shd w:val="clear" w:color="auto" w:fill="FFFFFF"/>
        </w:rPr>
        <w:t xml:space="preserve"> </w:t>
      </w:r>
      <w:r w:rsidR="007120CE" w:rsidRPr="007120CE">
        <w:rPr>
          <w:rStyle w:val="Pogrubienie"/>
          <w:b w:val="0"/>
          <w:color w:val="auto"/>
          <w:sz w:val="18"/>
          <w:szCs w:val="18"/>
          <w:shd w:val="clear" w:color="auto" w:fill="FFFFFF"/>
        </w:rPr>
        <w:t>Poddziałaniu 1.5.2 Odtwarzanie gospodarczego dziedzictwa regionu</w:t>
      </w:r>
    </w:p>
    <w:p w14:paraId="78FC0AFF" w14:textId="77777777" w:rsidR="005438EB" w:rsidRDefault="005438EB" w:rsidP="009F462F">
      <w:pPr>
        <w:pStyle w:val="Default"/>
        <w:spacing w:before="240"/>
        <w:rPr>
          <w:sz w:val="18"/>
          <w:szCs w:val="18"/>
        </w:rPr>
      </w:pPr>
      <w:r w:rsidRPr="007120CE">
        <w:rPr>
          <w:b/>
          <w:bCs/>
          <w:sz w:val="18"/>
          <w:szCs w:val="18"/>
        </w:rPr>
        <w:t>Sposób i miejsce udostępnienia regulaminu</w:t>
      </w:r>
      <w:r>
        <w:rPr>
          <w:b/>
          <w:bCs/>
          <w:sz w:val="18"/>
          <w:szCs w:val="18"/>
        </w:rPr>
        <w:t xml:space="preserve"> konkursu: </w:t>
      </w:r>
    </w:p>
    <w:p w14:paraId="783ECBE0" w14:textId="3226E095" w:rsidR="005438EB" w:rsidRPr="000005C0" w:rsidRDefault="005438EB" w:rsidP="000005C0">
      <w:pPr>
        <w:pStyle w:val="Default"/>
        <w:jc w:val="both"/>
        <w:rPr>
          <w:bCs/>
          <w:sz w:val="18"/>
          <w:szCs w:val="18"/>
        </w:rPr>
      </w:pPr>
      <w:r>
        <w:rPr>
          <w:sz w:val="18"/>
          <w:szCs w:val="18"/>
        </w:rPr>
        <w:t xml:space="preserve">Informacje dotyczące zasad przygotowania i składania wniosków o </w:t>
      </w:r>
      <w:r w:rsidRPr="002F463B">
        <w:rPr>
          <w:sz w:val="18"/>
          <w:szCs w:val="18"/>
        </w:rPr>
        <w:t xml:space="preserve">dofinansowanie projektów oraz procedury przebiegu konkursu (w tym procedury odwoławczej) zawiera </w:t>
      </w:r>
      <w:r w:rsidRPr="002F463B">
        <w:rPr>
          <w:b/>
          <w:bCs/>
          <w:sz w:val="18"/>
          <w:szCs w:val="18"/>
        </w:rPr>
        <w:t xml:space="preserve">Regulamin konkursu nr </w:t>
      </w:r>
      <w:r w:rsidR="0098166A">
        <w:rPr>
          <w:bCs/>
          <w:sz w:val="18"/>
          <w:szCs w:val="18"/>
        </w:rPr>
        <w:t>RPWM.01.05.02-IP.03-28-001/19</w:t>
      </w:r>
      <w:r w:rsidRPr="002F463B">
        <w:rPr>
          <w:b/>
          <w:bCs/>
          <w:sz w:val="18"/>
          <w:szCs w:val="18"/>
        </w:rPr>
        <w:t xml:space="preserve"> </w:t>
      </w:r>
      <w:r w:rsidRPr="002F463B">
        <w:rPr>
          <w:bCs/>
          <w:sz w:val="18"/>
          <w:szCs w:val="18"/>
        </w:rPr>
        <w:t>w</w:t>
      </w:r>
      <w:r w:rsidRPr="002F463B">
        <w:rPr>
          <w:b/>
          <w:bCs/>
          <w:sz w:val="18"/>
          <w:szCs w:val="18"/>
        </w:rPr>
        <w:t xml:space="preserve"> </w:t>
      </w:r>
      <w:r w:rsidRPr="002F463B">
        <w:rPr>
          <w:bCs/>
          <w:sz w:val="18"/>
          <w:szCs w:val="18"/>
        </w:rPr>
        <w:t>ramach Regionalnego Programu Operacyjnego Województwa Warmińsko-Mazurskiego na lata 2014-2020, Oś priorytetowa 1 Inteligentna Gospo</w:t>
      </w:r>
      <w:r w:rsidR="001775B6" w:rsidRPr="002F463B">
        <w:rPr>
          <w:bCs/>
          <w:sz w:val="18"/>
          <w:szCs w:val="18"/>
        </w:rPr>
        <w:t xml:space="preserve">darka Warmii i Mazur, </w:t>
      </w:r>
      <w:r w:rsidR="000005C0" w:rsidRPr="000005C0">
        <w:rPr>
          <w:bCs/>
          <w:sz w:val="18"/>
          <w:szCs w:val="18"/>
        </w:rPr>
        <w:t>Działanie</w:t>
      </w:r>
      <w:r w:rsidR="007120CE" w:rsidRPr="007120CE">
        <w:rPr>
          <w:bCs/>
          <w:sz w:val="18"/>
          <w:szCs w:val="18"/>
        </w:rPr>
        <w:t xml:space="preserve"> 1.5 Nowoczesne firmy</w:t>
      </w:r>
      <w:r w:rsidR="007120CE">
        <w:rPr>
          <w:bCs/>
          <w:sz w:val="18"/>
          <w:szCs w:val="18"/>
        </w:rPr>
        <w:t>,</w:t>
      </w:r>
      <w:r w:rsidR="000005C0">
        <w:rPr>
          <w:bCs/>
          <w:sz w:val="18"/>
          <w:szCs w:val="18"/>
        </w:rPr>
        <w:t xml:space="preserve"> </w:t>
      </w:r>
      <w:r w:rsidR="007120CE" w:rsidRPr="007120CE">
        <w:rPr>
          <w:bCs/>
          <w:sz w:val="18"/>
          <w:szCs w:val="18"/>
        </w:rPr>
        <w:t>Poddziałanie 1.5.2 Odtwarzanie gospodarczego dziedzictwa regionu</w:t>
      </w:r>
      <w:r w:rsidR="004201DB">
        <w:rPr>
          <w:bCs/>
          <w:sz w:val="18"/>
          <w:szCs w:val="18"/>
        </w:rPr>
        <w:t xml:space="preserve"> </w:t>
      </w:r>
      <w:r w:rsidRPr="002F463B">
        <w:rPr>
          <w:sz w:val="18"/>
          <w:szCs w:val="18"/>
        </w:rPr>
        <w:t>wraz z załącznikami (m. in. wzór wniosku o dofinansowanie projektu oraz wzór umowy o dofinansowanie projektu).</w:t>
      </w:r>
      <w:r w:rsidR="00DD51B3" w:rsidRPr="002F463B">
        <w:rPr>
          <w:sz w:val="18"/>
          <w:szCs w:val="18"/>
        </w:rPr>
        <w:t xml:space="preserve"> </w:t>
      </w:r>
      <w:r w:rsidRPr="002F463B">
        <w:rPr>
          <w:sz w:val="18"/>
          <w:szCs w:val="18"/>
        </w:rPr>
        <w:t>Regulamin konkursu udostępniany jest w</w:t>
      </w:r>
      <w:r>
        <w:rPr>
          <w:sz w:val="18"/>
          <w:szCs w:val="18"/>
        </w:rPr>
        <w:t xml:space="preserve"> formie elektronicznej na stronie internetowej Programu: www.rpo.warmia.mazury.pl/ (odnośnik: Zobacz ogłoszenia i wyniki naborów wni</w:t>
      </w:r>
      <w:r w:rsidR="00C06A14">
        <w:rPr>
          <w:sz w:val="18"/>
          <w:szCs w:val="18"/>
        </w:rPr>
        <w:t xml:space="preserve">osków), </w:t>
      </w:r>
      <w:r>
        <w:rPr>
          <w:sz w:val="18"/>
          <w:szCs w:val="18"/>
        </w:rPr>
        <w:t>Portalu Funduszy Europejskich:</w:t>
      </w:r>
      <w:r w:rsidR="009820DC">
        <w:rPr>
          <w:sz w:val="18"/>
          <w:szCs w:val="18"/>
        </w:rPr>
        <w:t xml:space="preserve"> </w:t>
      </w:r>
      <w:r w:rsidR="00EA24AF" w:rsidRPr="00EA24AF">
        <w:rPr>
          <w:sz w:val="18"/>
          <w:szCs w:val="18"/>
        </w:rPr>
        <w:t>www.funduszeeuropejskie.gov.pl</w:t>
      </w:r>
      <w:r w:rsidR="009820DC">
        <w:rPr>
          <w:sz w:val="18"/>
          <w:szCs w:val="18"/>
        </w:rPr>
        <w:t>,</w:t>
      </w:r>
      <w:r w:rsidR="00EA24AF">
        <w:rPr>
          <w:sz w:val="18"/>
          <w:szCs w:val="18"/>
        </w:rPr>
        <w:t xml:space="preserve"> WMARR S.A.:</w:t>
      </w:r>
      <w:r>
        <w:rPr>
          <w:sz w:val="18"/>
          <w:szCs w:val="18"/>
        </w:rPr>
        <w:t xml:space="preserve"> </w:t>
      </w:r>
      <w:r w:rsidR="00C06A14">
        <w:rPr>
          <w:sz w:val="18"/>
          <w:szCs w:val="18"/>
        </w:rPr>
        <w:t>www.wmarr.olsztyn.pl</w:t>
      </w:r>
    </w:p>
    <w:p w14:paraId="3801F060" w14:textId="61654D98" w:rsidR="00DA36ED" w:rsidRPr="00F27F21" w:rsidRDefault="005438EB" w:rsidP="001B62C6">
      <w:pPr>
        <w:pStyle w:val="Default"/>
        <w:spacing w:before="24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Pełna dokumentacja związana z </w:t>
      </w:r>
      <w:r w:rsidRPr="002F463B">
        <w:rPr>
          <w:sz w:val="18"/>
          <w:szCs w:val="18"/>
        </w:rPr>
        <w:t xml:space="preserve">konkursem nr </w:t>
      </w:r>
      <w:r w:rsidR="0098166A">
        <w:rPr>
          <w:bCs/>
          <w:sz w:val="18"/>
          <w:szCs w:val="18"/>
        </w:rPr>
        <w:t>RPWM.01.05.02-IP.03-28-001/19</w:t>
      </w:r>
      <w:r w:rsidR="007120CE">
        <w:rPr>
          <w:bCs/>
          <w:sz w:val="18"/>
          <w:szCs w:val="18"/>
        </w:rPr>
        <w:t xml:space="preserve"> </w:t>
      </w:r>
      <w:r w:rsidRPr="002F463B">
        <w:rPr>
          <w:sz w:val="18"/>
          <w:szCs w:val="18"/>
        </w:rPr>
        <w:t>znajduje</w:t>
      </w:r>
      <w:r>
        <w:rPr>
          <w:sz w:val="18"/>
          <w:szCs w:val="18"/>
        </w:rPr>
        <w:t xml:space="preserve"> się na stronie internetowej Pro</w:t>
      </w:r>
      <w:r w:rsidR="00C06A14">
        <w:rPr>
          <w:sz w:val="18"/>
          <w:szCs w:val="18"/>
        </w:rPr>
        <w:t xml:space="preserve">gramu: </w:t>
      </w:r>
      <w:r w:rsidR="00C06A14" w:rsidRPr="00EA24AF">
        <w:rPr>
          <w:sz w:val="18"/>
          <w:szCs w:val="18"/>
        </w:rPr>
        <w:t>www.rpo.warmia.mazury.pl</w:t>
      </w:r>
      <w:r w:rsidR="00C06A14">
        <w:rPr>
          <w:sz w:val="18"/>
          <w:szCs w:val="18"/>
        </w:rPr>
        <w:t xml:space="preserve">, </w:t>
      </w:r>
      <w:r>
        <w:rPr>
          <w:sz w:val="18"/>
          <w:szCs w:val="18"/>
        </w:rPr>
        <w:t xml:space="preserve">Portalu Funduszy Europejskich: </w:t>
      </w:r>
      <w:r w:rsidR="00C06A14" w:rsidRPr="00EA24AF">
        <w:rPr>
          <w:sz w:val="18"/>
          <w:szCs w:val="18"/>
        </w:rPr>
        <w:t>www.funduszeeuropejskie.gov.pl</w:t>
      </w:r>
      <w:r w:rsidR="00C06A14">
        <w:rPr>
          <w:sz w:val="18"/>
          <w:szCs w:val="18"/>
        </w:rPr>
        <w:t xml:space="preserve"> oraz</w:t>
      </w:r>
      <w:r w:rsidR="00EA24AF">
        <w:rPr>
          <w:sz w:val="18"/>
          <w:szCs w:val="18"/>
        </w:rPr>
        <w:t xml:space="preserve"> WMARR S.A.:</w:t>
      </w:r>
      <w:r w:rsidR="00C06A14">
        <w:rPr>
          <w:sz w:val="18"/>
          <w:szCs w:val="18"/>
        </w:rPr>
        <w:t xml:space="preserve"> </w:t>
      </w:r>
      <w:r w:rsidR="00DA36ED" w:rsidRPr="002F463B">
        <w:rPr>
          <w:sz w:val="18"/>
          <w:szCs w:val="18"/>
        </w:rPr>
        <w:t>www.wmarr.olsztyn.pl</w:t>
      </w:r>
    </w:p>
    <w:sectPr w:rsidR="00DA36ED" w:rsidRPr="00F27F21" w:rsidSect="006D24A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06ABE" w14:textId="77777777" w:rsidR="00A94AE2" w:rsidRDefault="00A94AE2" w:rsidP="005438EB">
      <w:pPr>
        <w:spacing w:after="0" w:line="240" w:lineRule="auto"/>
      </w:pPr>
      <w:r>
        <w:separator/>
      </w:r>
    </w:p>
  </w:endnote>
  <w:endnote w:type="continuationSeparator" w:id="0">
    <w:p w14:paraId="3E573D79" w14:textId="77777777" w:rsidR="00A94AE2" w:rsidRDefault="00A94AE2" w:rsidP="00543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40517" w14:textId="77777777" w:rsidR="005438EB" w:rsidRPr="005438EB" w:rsidRDefault="005438EB" w:rsidP="005438EB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/>
        <w:sz w:val="24"/>
        <w:szCs w:val="24"/>
      </w:rPr>
    </w:pPr>
  </w:p>
  <w:p w14:paraId="697427E8" w14:textId="77777777" w:rsidR="005438EB" w:rsidRDefault="005438EB" w:rsidP="005438EB">
    <w:pPr>
      <w:pStyle w:val="Stopka"/>
    </w:pPr>
    <w:r w:rsidRPr="005438EB">
      <w:rPr>
        <w:rFonts w:ascii="Times New Roman" w:hAnsi="Times New Roman" w:cs="Times New Roman"/>
        <w:color w:val="00000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CF78B" w14:textId="77777777" w:rsidR="00A94AE2" w:rsidRDefault="00A94AE2" w:rsidP="005438EB">
      <w:pPr>
        <w:spacing w:after="0" w:line="240" w:lineRule="auto"/>
      </w:pPr>
      <w:r>
        <w:separator/>
      </w:r>
    </w:p>
  </w:footnote>
  <w:footnote w:type="continuationSeparator" w:id="0">
    <w:p w14:paraId="4B42CB42" w14:textId="77777777" w:rsidR="00A94AE2" w:rsidRDefault="00A94AE2" w:rsidP="005438EB">
      <w:pPr>
        <w:spacing w:after="0" w:line="240" w:lineRule="auto"/>
      </w:pPr>
      <w:r>
        <w:continuationSeparator/>
      </w:r>
    </w:p>
  </w:footnote>
  <w:footnote w:id="1">
    <w:p w14:paraId="5C17AA92" w14:textId="5821C038" w:rsidR="00FE6336" w:rsidRDefault="00FE6336" w:rsidP="0017286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438EB">
        <w:rPr>
          <w:rFonts w:ascii="Arial" w:hAnsi="Arial" w:cs="Arial"/>
          <w:color w:val="000000"/>
          <w:sz w:val="16"/>
          <w:szCs w:val="16"/>
        </w:rPr>
        <w:t xml:space="preserve">Wartość w PLN została określona według kursu Europejskiego Banku Centralnego z </w:t>
      </w:r>
      <w:r w:rsidR="003961FF">
        <w:rPr>
          <w:rFonts w:ascii="Arial" w:hAnsi="Arial" w:cs="Arial"/>
          <w:color w:val="000000"/>
          <w:sz w:val="16"/>
          <w:szCs w:val="16"/>
        </w:rPr>
        <w:t xml:space="preserve">przedostatniego dnia kwotowania </w:t>
      </w:r>
      <w:r w:rsidRPr="005438EB">
        <w:rPr>
          <w:rFonts w:ascii="Arial" w:hAnsi="Arial" w:cs="Arial"/>
          <w:color w:val="000000"/>
          <w:sz w:val="16"/>
          <w:szCs w:val="16"/>
        </w:rPr>
        <w:t xml:space="preserve">środków w miesiącu poprzedzającym miesiąc, w którym </w:t>
      </w:r>
      <w:r w:rsidRPr="004E615C">
        <w:rPr>
          <w:rFonts w:ascii="Arial" w:hAnsi="Arial" w:cs="Arial"/>
          <w:sz w:val="16"/>
          <w:szCs w:val="16"/>
        </w:rPr>
        <w:t xml:space="preserve">ogłoszono konkurs, </w:t>
      </w:r>
      <w:r w:rsidR="004E615C" w:rsidRPr="004E615C">
        <w:rPr>
          <w:rFonts w:ascii="Arial" w:hAnsi="Arial" w:cs="Arial"/>
          <w:sz w:val="16"/>
          <w:szCs w:val="16"/>
        </w:rPr>
        <w:t>30.01.2019</w:t>
      </w:r>
      <w:r w:rsidR="00C0567C" w:rsidRPr="004E615C">
        <w:rPr>
          <w:rFonts w:ascii="Arial" w:hAnsi="Arial" w:cs="Arial"/>
          <w:sz w:val="16"/>
          <w:szCs w:val="16"/>
        </w:rPr>
        <w:t xml:space="preserve"> r., gdzie 1 EUR = </w:t>
      </w:r>
      <w:r w:rsidR="00C0567C" w:rsidRPr="004E615C">
        <w:rPr>
          <w:rFonts w:ascii="Arial" w:hAnsi="Arial" w:cs="Arial"/>
          <w:b/>
          <w:sz w:val="16"/>
          <w:szCs w:val="16"/>
        </w:rPr>
        <w:t>4,</w:t>
      </w:r>
      <w:r w:rsidR="004E615C" w:rsidRPr="004E615C">
        <w:rPr>
          <w:rFonts w:ascii="Arial" w:hAnsi="Arial" w:cs="Arial"/>
          <w:b/>
          <w:sz w:val="16"/>
          <w:szCs w:val="16"/>
        </w:rPr>
        <w:t>2905</w:t>
      </w:r>
      <w:r w:rsidR="00C0567C" w:rsidRPr="004E615C">
        <w:rPr>
          <w:rFonts w:ascii="Arial" w:hAnsi="Arial" w:cs="Arial"/>
          <w:b/>
          <w:sz w:val="16"/>
          <w:szCs w:val="16"/>
        </w:rPr>
        <w:t xml:space="preserve"> PLN</w:t>
      </w:r>
      <w:r w:rsidR="00C0567C" w:rsidRPr="004E615C">
        <w:rPr>
          <w:rFonts w:ascii="Arial" w:hAnsi="Arial" w:cs="Arial"/>
          <w:b/>
          <w:bCs/>
          <w:sz w:val="16"/>
          <w:szCs w:val="16"/>
        </w:rPr>
        <w:t>.</w:t>
      </w:r>
      <w:r w:rsidRPr="004E615C">
        <w:rPr>
          <w:rFonts w:ascii="Arial" w:hAnsi="Arial" w:cs="Arial"/>
          <w:b/>
          <w:bCs/>
          <w:sz w:val="16"/>
          <w:szCs w:val="16"/>
        </w:rPr>
        <w:t xml:space="preserve"> </w:t>
      </w:r>
      <w:r w:rsidRPr="004E615C">
        <w:rPr>
          <w:rFonts w:ascii="Arial" w:hAnsi="Arial" w:cs="Arial"/>
          <w:sz w:val="16"/>
          <w:szCs w:val="16"/>
        </w:rPr>
        <w:t>Z</w:t>
      </w:r>
      <w:r w:rsidRPr="005438EB">
        <w:rPr>
          <w:rFonts w:ascii="Arial" w:hAnsi="Arial" w:cs="Arial"/>
          <w:color w:val="000000"/>
          <w:sz w:val="16"/>
          <w:szCs w:val="16"/>
        </w:rPr>
        <w:t xml:space="preserve"> uwagi na konieczność ogłoszenia naborów w PLN, wybór projektów do dofinansowania oraz podpisanie umów będzie uzależnione od dostępności środków </w:t>
      </w:r>
      <w:r w:rsidRPr="005438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48E2"/>
    <w:multiLevelType w:val="hybridMultilevel"/>
    <w:tmpl w:val="7C8800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E443E"/>
    <w:multiLevelType w:val="hybridMultilevel"/>
    <w:tmpl w:val="A028B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EFD0AF6E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16F9F"/>
    <w:multiLevelType w:val="hybridMultilevel"/>
    <w:tmpl w:val="CADC17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3F0E"/>
    <w:multiLevelType w:val="hybridMultilevel"/>
    <w:tmpl w:val="53F8E92E"/>
    <w:lvl w:ilvl="0" w:tplc="AC6C1B8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5548B"/>
    <w:multiLevelType w:val="hybridMultilevel"/>
    <w:tmpl w:val="378665D4"/>
    <w:lvl w:ilvl="0" w:tplc="AC6C1B8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83C9A"/>
    <w:multiLevelType w:val="hybridMultilevel"/>
    <w:tmpl w:val="31B2F31A"/>
    <w:lvl w:ilvl="0" w:tplc="5ED6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9452C"/>
    <w:multiLevelType w:val="hybridMultilevel"/>
    <w:tmpl w:val="97EA8B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06398"/>
    <w:multiLevelType w:val="hybridMultilevel"/>
    <w:tmpl w:val="F84AF8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81FCE"/>
    <w:multiLevelType w:val="hybridMultilevel"/>
    <w:tmpl w:val="9EF83A70"/>
    <w:lvl w:ilvl="0" w:tplc="5ED6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C31EF"/>
    <w:multiLevelType w:val="hybridMultilevel"/>
    <w:tmpl w:val="194025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16463"/>
    <w:multiLevelType w:val="hybridMultilevel"/>
    <w:tmpl w:val="3AA64736"/>
    <w:lvl w:ilvl="0" w:tplc="AC6C1B8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301C0"/>
    <w:multiLevelType w:val="hybridMultilevel"/>
    <w:tmpl w:val="68C8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F5FA2"/>
    <w:multiLevelType w:val="hybridMultilevel"/>
    <w:tmpl w:val="35264D0E"/>
    <w:lvl w:ilvl="0" w:tplc="5ED6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32582"/>
    <w:multiLevelType w:val="hybridMultilevel"/>
    <w:tmpl w:val="43F8DD2A"/>
    <w:lvl w:ilvl="0" w:tplc="3D461612">
      <w:start w:val="1"/>
      <w:numFmt w:val="bullet"/>
      <w:lvlText w:val=""/>
      <w:lvlJc w:val="left"/>
      <w:pPr>
        <w:ind w:left="-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</w:abstractNum>
  <w:abstractNum w:abstractNumId="14" w15:restartNumberingAfterBreak="0">
    <w:nsid w:val="4CC30D9C"/>
    <w:multiLevelType w:val="hybridMultilevel"/>
    <w:tmpl w:val="9656C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0ED"/>
    <w:multiLevelType w:val="hybridMultilevel"/>
    <w:tmpl w:val="3C001B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07D0D"/>
    <w:multiLevelType w:val="hybridMultilevel"/>
    <w:tmpl w:val="5FCA46E6"/>
    <w:lvl w:ilvl="0" w:tplc="AC6C1B8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67C26"/>
    <w:multiLevelType w:val="hybridMultilevel"/>
    <w:tmpl w:val="39EC93F6"/>
    <w:lvl w:ilvl="0" w:tplc="AC6C1B8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61962"/>
    <w:multiLevelType w:val="multilevel"/>
    <w:tmpl w:val="9BF0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7F07A25"/>
    <w:multiLevelType w:val="hybridMultilevel"/>
    <w:tmpl w:val="53AE9E66"/>
    <w:lvl w:ilvl="0" w:tplc="5ED6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EFD0AF6E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180E78"/>
    <w:multiLevelType w:val="hybridMultilevel"/>
    <w:tmpl w:val="676609E2"/>
    <w:lvl w:ilvl="0" w:tplc="55BCA79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14502"/>
    <w:multiLevelType w:val="hybridMultilevel"/>
    <w:tmpl w:val="43FA428C"/>
    <w:lvl w:ilvl="0" w:tplc="5ED6D2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1"/>
  </w:num>
  <w:num w:numId="4">
    <w:abstractNumId w:val="7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17"/>
  </w:num>
  <w:num w:numId="10">
    <w:abstractNumId w:val="6"/>
  </w:num>
  <w:num w:numId="11">
    <w:abstractNumId w:val="15"/>
  </w:num>
  <w:num w:numId="12">
    <w:abstractNumId w:val="3"/>
  </w:num>
  <w:num w:numId="13">
    <w:abstractNumId w:val="0"/>
  </w:num>
  <w:num w:numId="14">
    <w:abstractNumId w:val="4"/>
  </w:num>
  <w:num w:numId="15">
    <w:abstractNumId w:val="16"/>
  </w:num>
  <w:num w:numId="16">
    <w:abstractNumId w:val="9"/>
  </w:num>
  <w:num w:numId="17">
    <w:abstractNumId w:val="5"/>
  </w:num>
  <w:num w:numId="18">
    <w:abstractNumId w:val="20"/>
  </w:num>
  <w:num w:numId="19">
    <w:abstractNumId w:val="13"/>
  </w:num>
  <w:num w:numId="20">
    <w:abstractNumId w:val="1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EB"/>
    <w:rsid w:val="000005C0"/>
    <w:rsid w:val="00001A88"/>
    <w:rsid w:val="00011A8A"/>
    <w:rsid w:val="000225E5"/>
    <w:rsid w:val="00034D3F"/>
    <w:rsid w:val="00051844"/>
    <w:rsid w:val="0005305E"/>
    <w:rsid w:val="00066113"/>
    <w:rsid w:val="00097FAD"/>
    <w:rsid w:val="000B0F08"/>
    <w:rsid w:val="000C17F0"/>
    <w:rsid w:val="000C43B5"/>
    <w:rsid w:val="000E170D"/>
    <w:rsid w:val="000E3B22"/>
    <w:rsid w:val="000F1A1B"/>
    <w:rsid w:val="00111F9C"/>
    <w:rsid w:val="00133714"/>
    <w:rsid w:val="00163FD1"/>
    <w:rsid w:val="00172862"/>
    <w:rsid w:val="00176F3D"/>
    <w:rsid w:val="001775B6"/>
    <w:rsid w:val="001B62C6"/>
    <w:rsid w:val="001C18FF"/>
    <w:rsid w:val="001C2A2A"/>
    <w:rsid w:val="001D5557"/>
    <w:rsid w:val="001E41AA"/>
    <w:rsid w:val="00220646"/>
    <w:rsid w:val="002222A0"/>
    <w:rsid w:val="00225E31"/>
    <w:rsid w:val="00227C42"/>
    <w:rsid w:val="00236DCB"/>
    <w:rsid w:val="0025676B"/>
    <w:rsid w:val="00276E24"/>
    <w:rsid w:val="002842AE"/>
    <w:rsid w:val="002F463B"/>
    <w:rsid w:val="00320843"/>
    <w:rsid w:val="00325B66"/>
    <w:rsid w:val="00375232"/>
    <w:rsid w:val="003961FF"/>
    <w:rsid w:val="003B6558"/>
    <w:rsid w:val="003C5306"/>
    <w:rsid w:val="003F00DF"/>
    <w:rsid w:val="004108A1"/>
    <w:rsid w:val="004201DB"/>
    <w:rsid w:val="004412A8"/>
    <w:rsid w:val="00461586"/>
    <w:rsid w:val="00461E71"/>
    <w:rsid w:val="00490271"/>
    <w:rsid w:val="00496C12"/>
    <w:rsid w:val="00497FEA"/>
    <w:rsid w:val="004A5DF5"/>
    <w:rsid w:val="004B5EB1"/>
    <w:rsid w:val="004B6075"/>
    <w:rsid w:val="004D171F"/>
    <w:rsid w:val="004E615C"/>
    <w:rsid w:val="004F2BB3"/>
    <w:rsid w:val="005019AC"/>
    <w:rsid w:val="00514878"/>
    <w:rsid w:val="005438EB"/>
    <w:rsid w:val="00551EAD"/>
    <w:rsid w:val="005568C1"/>
    <w:rsid w:val="00595A60"/>
    <w:rsid w:val="005C180B"/>
    <w:rsid w:val="005D5E3C"/>
    <w:rsid w:val="005D7E83"/>
    <w:rsid w:val="005E023E"/>
    <w:rsid w:val="00615AE9"/>
    <w:rsid w:val="00637717"/>
    <w:rsid w:val="00657204"/>
    <w:rsid w:val="0066220C"/>
    <w:rsid w:val="006A322E"/>
    <w:rsid w:val="006B0ACC"/>
    <w:rsid w:val="006B2879"/>
    <w:rsid w:val="006D24A7"/>
    <w:rsid w:val="00710F2A"/>
    <w:rsid w:val="007120CE"/>
    <w:rsid w:val="00716ACF"/>
    <w:rsid w:val="00730748"/>
    <w:rsid w:val="00735A21"/>
    <w:rsid w:val="00735A8D"/>
    <w:rsid w:val="0079458C"/>
    <w:rsid w:val="007A0C3A"/>
    <w:rsid w:val="007A43F7"/>
    <w:rsid w:val="00803B1F"/>
    <w:rsid w:val="00810BCE"/>
    <w:rsid w:val="00825D3D"/>
    <w:rsid w:val="008261CE"/>
    <w:rsid w:val="00827B65"/>
    <w:rsid w:val="00840C4E"/>
    <w:rsid w:val="008439B7"/>
    <w:rsid w:val="00854807"/>
    <w:rsid w:val="00860C98"/>
    <w:rsid w:val="008926CE"/>
    <w:rsid w:val="00894D7B"/>
    <w:rsid w:val="008D0316"/>
    <w:rsid w:val="008D622A"/>
    <w:rsid w:val="008F1B1F"/>
    <w:rsid w:val="009043C2"/>
    <w:rsid w:val="00942945"/>
    <w:rsid w:val="009608E8"/>
    <w:rsid w:val="0098166A"/>
    <w:rsid w:val="009820DC"/>
    <w:rsid w:val="009A09AD"/>
    <w:rsid w:val="009A59C2"/>
    <w:rsid w:val="009B447F"/>
    <w:rsid w:val="009B5E29"/>
    <w:rsid w:val="009F462F"/>
    <w:rsid w:val="00A0278B"/>
    <w:rsid w:val="00A128C9"/>
    <w:rsid w:val="00A34319"/>
    <w:rsid w:val="00A4058B"/>
    <w:rsid w:val="00A41BA9"/>
    <w:rsid w:val="00A676C5"/>
    <w:rsid w:val="00A72E5C"/>
    <w:rsid w:val="00A939DC"/>
    <w:rsid w:val="00A94AE2"/>
    <w:rsid w:val="00AA6DC3"/>
    <w:rsid w:val="00AB0016"/>
    <w:rsid w:val="00AC0F8D"/>
    <w:rsid w:val="00AE5095"/>
    <w:rsid w:val="00B041E8"/>
    <w:rsid w:val="00B22430"/>
    <w:rsid w:val="00B43CEC"/>
    <w:rsid w:val="00B45E7B"/>
    <w:rsid w:val="00B630E7"/>
    <w:rsid w:val="00B7255F"/>
    <w:rsid w:val="00B834EA"/>
    <w:rsid w:val="00BA1658"/>
    <w:rsid w:val="00BA7710"/>
    <w:rsid w:val="00BB298C"/>
    <w:rsid w:val="00BB5634"/>
    <w:rsid w:val="00BB5667"/>
    <w:rsid w:val="00BC2155"/>
    <w:rsid w:val="00C0567C"/>
    <w:rsid w:val="00C06A14"/>
    <w:rsid w:val="00C13DA5"/>
    <w:rsid w:val="00C13EB5"/>
    <w:rsid w:val="00C14C26"/>
    <w:rsid w:val="00C95A50"/>
    <w:rsid w:val="00CA3374"/>
    <w:rsid w:val="00CA6998"/>
    <w:rsid w:val="00D14DC2"/>
    <w:rsid w:val="00D4493D"/>
    <w:rsid w:val="00D70886"/>
    <w:rsid w:val="00D709FC"/>
    <w:rsid w:val="00DA36ED"/>
    <w:rsid w:val="00DD51B3"/>
    <w:rsid w:val="00DE3FBD"/>
    <w:rsid w:val="00DF2C1B"/>
    <w:rsid w:val="00E021AF"/>
    <w:rsid w:val="00E05D89"/>
    <w:rsid w:val="00E573C2"/>
    <w:rsid w:val="00EA24AF"/>
    <w:rsid w:val="00EA542E"/>
    <w:rsid w:val="00EB2023"/>
    <w:rsid w:val="00EB631B"/>
    <w:rsid w:val="00EE42D5"/>
    <w:rsid w:val="00EE5354"/>
    <w:rsid w:val="00EF51CE"/>
    <w:rsid w:val="00EF760B"/>
    <w:rsid w:val="00F133DE"/>
    <w:rsid w:val="00F27F21"/>
    <w:rsid w:val="00F31B3B"/>
    <w:rsid w:val="00F54258"/>
    <w:rsid w:val="00F770CE"/>
    <w:rsid w:val="00F920C7"/>
    <w:rsid w:val="00F94C0C"/>
    <w:rsid w:val="00FC19D5"/>
    <w:rsid w:val="00FE1B33"/>
    <w:rsid w:val="00FE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3D838"/>
  <w15:docId w15:val="{C71E2CCF-819B-49F0-9E8B-0D6CD759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4A7"/>
  </w:style>
  <w:style w:type="paragraph" w:styleId="Nagwek1">
    <w:name w:val="heading 1"/>
    <w:basedOn w:val="Normalny"/>
    <w:next w:val="Normalny"/>
    <w:link w:val="Nagwek1Znak"/>
    <w:uiPriority w:val="9"/>
    <w:qFormat/>
    <w:rsid w:val="00EF760B"/>
    <w:pPr>
      <w:pBdr>
        <w:bottom w:val="single" w:sz="8" w:space="1" w:color="auto"/>
      </w:pBdr>
      <w:spacing w:before="120" w:after="240" w:line="240" w:lineRule="auto"/>
      <w:outlineLvl w:val="0"/>
    </w:pPr>
    <w:rPr>
      <w:rFonts w:ascii="Arial" w:eastAsia="Times New Roman" w:hAnsi="Arial" w:cs="Times New Roman"/>
      <w:b/>
      <w:bCs/>
      <w:color w:val="2F5496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438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4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8EB"/>
  </w:style>
  <w:style w:type="paragraph" w:styleId="Stopka">
    <w:name w:val="footer"/>
    <w:basedOn w:val="Normalny"/>
    <w:link w:val="StopkaZnak"/>
    <w:uiPriority w:val="99"/>
    <w:unhideWhenUsed/>
    <w:rsid w:val="0054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8E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43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43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43C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06A14"/>
    <w:rPr>
      <w:color w:val="0563C1" w:themeColor="hyperlink"/>
      <w:u w:val="singl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573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5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1B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DD51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51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51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51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51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51B3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79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F760B"/>
    <w:rPr>
      <w:rFonts w:ascii="Arial" w:eastAsia="Times New Roman" w:hAnsi="Arial" w:cs="Times New Roman"/>
      <w:b/>
      <w:bCs/>
      <w:color w:val="2F5496"/>
      <w:sz w:val="20"/>
      <w:szCs w:val="24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730748"/>
  </w:style>
  <w:style w:type="character" w:customStyle="1" w:styleId="Teksttreci">
    <w:name w:val="Tekst treści_"/>
    <w:basedOn w:val="Domylnaczcionkaakapitu"/>
    <w:link w:val="Teksttreci0"/>
    <w:rsid w:val="00730748"/>
    <w:rPr>
      <w:rFonts w:ascii="Arial" w:eastAsia="Arial" w:hAnsi="Arial" w:cs="Arial"/>
      <w:spacing w:val="2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0748"/>
    <w:pPr>
      <w:widowControl w:val="0"/>
      <w:shd w:val="clear" w:color="auto" w:fill="FFFFFF"/>
      <w:spacing w:before="2880" w:after="0" w:line="0" w:lineRule="atLeast"/>
      <w:ind w:hanging="520"/>
      <w:jc w:val="center"/>
    </w:pPr>
    <w:rPr>
      <w:rFonts w:ascii="Arial" w:eastAsia="Arial" w:hAnsi="Arial" w:cs="Arial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1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0AD27-186A-4546-BD14-19727E3F8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1395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 Michalczyk</dc:creator>
  <cp:lastModifiedBy>Ela Michalczyk</cp:lastModifiedBy>
  <cp:revision>41</cp:revision>
  <dcterms:created xsi:type="dcterms:W3CDTF">2016-08-08T13:28:00Z</dcterms:created>
  <dcterms:modified xsi:type="dcterms:W3CDTF">2019-02-22T10:00:00Z</dcterms:modified>
</cp:coreProperties>
</file>