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56" w:rsidRDefault="00A82856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F510C8" w:rsidRDefault="00C20C7B" w:rsidP="00F510C8">
      <w:pPr>
        <w:pStyle w:val="Nagwek"/>
        <w:jc w:val="center"/>
      </w:pPr>
      <w:r>
        <w:rPr>
          <w:noProof/>
        </w:rPr>
        <w:drawing>
          <wp:inline distT="0" distB="0" distL="0" distR="0" wp14:anchorId="58D5B025" wp14:editId="18D36578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135105" w:rsidRDefault="008E3636" w:rsidP="00F510C8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8 </w:t>
      </w:r>
      <w:r w:rsidR="00135105">
        <w:rPr>
          <w:rFonts w:ascii="Arial" w:hAnsi="Arial" w:cs="Arial"/>
          <w:sz w:val="18"/>
          <w:szCs w:val="18"/>
        </w:rPr>
        <w:t xml:space="preserve">do Regulaminu </w:t>
      </w:r>
      <w:r w:rsidR="00135105">
        <w:rPr>
          <w:rFonts w:ascii="Arial" w:hAnsi="Arial" w:cs="Arial"/>
          <w:sz w:val="18"/>
          <w:szCs w:val="18"/>
        </w:rPr>
        <w:br/>
        <w:t>konkursu nr RPWM.01.</w:t>
      </w:r>
      <w:r w:rsidR="00256EDF">
        <w:rPr>
          <w:rFonts w:ascii="Arial" w:hAnsi="Arial" w:cs="Arial"/>
          <w:sz w:val="18"/>
          <w:szCs w:val="18"/>
        </w:rPr>
        <w:t>0</w:t>
      </w:r>
      <w:r w:rsidR="001514F6">
        <w:rPr>
          <w:rFonts w:ascii="Arial" w:hAnsi="Arial" w:cs="Arial"/>
          <w:sz w:val="18"/>
          <w:szCs w:val="18"/>
        </w:rPr>
        <w:t>2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01</w:t>
      </w:r>
      <w:r w:rsidR="00135105">
        <w:rPr>
          <w:rFonts w:ascii="Arial" w:hAnsi="Arial" w:cs="Arial"/>
          <w:sz w:val="18"/>
          <w:szCs w:val="18"/>
        </w:rPr>
        <w:t>-</w:t>
      </w:r>
      <w:r w:rsidR="00256EDF">
        <w:rPr>
          <w:rFonts w:ascii="Arial" w:hAnsi="Arial" w:cs="Arial"/>
          <w:sz w:val="18"/>
          <w:szCs w:val="18"/>
        </w:rPr>
        <w:t>IP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03</w:t>
      </w:r>
      <w:r w:rsidR="00135105">
        <w:rPr>
          <w:rFonts w:ascii="Arial" w:hAnsi="Arial" w:cs="Arial"/>
          <w:sz w:val="18"/>
          <w:szCs w:val="18"/>
        </w:rPr>
        <w:t>-28-001/1</w:t>
      </w:r>
      <w:r w:rsidR="001514F6">
        <w:rPr>
          <w:rFonts w:ascii="Arial" w:hAnsi="Arial" w:cs="Arial"/>
          <w:sz w:val="18"/>
          <w:szCs w:val="18"/>
        </w:rPr>
        <w:t>8</w:t>
      </w:r>
      <w:bookmarkStart w:id="4" w:name="_GoBack"/>
      <w:bookmarkEnd w:id="4"/>
      <w:r w:rsidR="00135105">
        <w:rPr>
          <w:rFonts w:ascii="Arial" w:hAnsi="Arial" w:cs="Arial"/>
          <w:sz w:val="18"/>
          <w:szCs w:val="18"/>
        </w:rPr>
        <w:br/>
        <w:t xml:space="preserve"> z</w:t>
      </w:r>
      <w:r w:rsidR="00C156C6">
        <w:rPr>
          <w:rFonts w:ascii="Arial" w:hAnsi="Arial" w:cs="Arial"/>
          <w:sz w:val="18"/>
          <w:szCs w:val="18"/>
        </w:rPr>
        <w:t xml:space="preserve"> </w:t>
      </w:r>
      <w:r w:rsidR="004E332D">
        <w:rPr>
          <w:rFonts w:ascii="Arial" w:hAnsi="Arial" w:cs="Arial"/>
          <w:sz w:val="18"/>
          <w:szCs w:val="18"/>
        </w:rPr>
        <w:t>29.01.</w:t>
      </w:r>
      <w:r w:rsidR="001514F6">
        <w:rPr>
          <w:rFonts w:ascii="Arial" w:hAnsi="Arial" w:cs="Arial"/>
          <w:sz w:val="18"/>
          <w:szCs w:val="18"/>
        </w:rPr>
        <w:t>2018</w:t>
      </w:r>
      <w:r w:rsidR="00135105">
        <w:rPr>
          <w:rFonts w:ascii="Arial" w:hAnsi="Arial" w:cs="Arial"/>
          <w:sz w:val="18"/>
          <w:szCs w:val="18"/>
        </w:rPr>
        <w:t xml:space="preserve"> r.</w:t>
      </w:r>
    </w:p>
    <w:p w:rsidR="00135105" w:rsidRPr="00D37580" w:rsidRDefault="00135105" w:rsidP="00135105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13510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>ogólnych</w:t>
      </w:r>
      <w:r w:rsidRPr="0003351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</w:t>
      </w:r>
      <w:r w:rsidRPr="00033518">
        <w:rPr>
          <w:rFonts w:ascii="Arial" w:hAnsi="Arial" w:cs="Arial"/>
          <w:b/>
        </w:rPr>
        <w:t>obligatoryjnych</w:t>
      </w:r>
      <w:r>
        <w:rPr>
          <w:rFonts w:ascii="Arial" w:hAnsi="Arial" w:cs="Arial"/>
          <w:b/>
        </w:rPr>
        <w:t>) i specyficznych (obligatoryjnych)</w:t>
      </w:r>
      <w:r w:rsidRPr="00033518">
        <w:rPr>
          <w:rFonts w:ascii="Arial" w:hAnsi="Arial" w:cs="Arial"/>
          <w:b/>
        </w:rPr>
        <w:t xml:space="preserve"> wyboru projektów w ramach</w:t>
      </w:r>
      <w:r w:rsidR="00271D5F">
        <w:rPr>
          <w:rFonts w:ascii="Arial" w:hAnsi="Arial" w:cs="Arial"/>
          <w:b/>
        </w:rPr>
        <w:t xml:space="preserve"> Działania</w:t>
      </w:r>
      <w:r w:rsidR="00256EDF" w:rsidRPr="0041104F">
        <w:rPr>
          <w:rFonts w:ascii="Arial" w:hAnsi="Arial" w:cs="Arial"/>
          <w:b/>
        </w:rPr>
        <w:t xml:space="preserve"> 1.</w:t>
      </w:r>
      <w:r w:rsidR="001514F6">
        <w:rPr>
          <w:rFonts w:ascii="Arial" w:hAnsi="Arial" w:cs="Arial"/>
          <w:b/>
        </w:rPr>
        <w:t>2</w:t>
      </w:r>
      <w:r w:rsidR="00256EDF" w:rsidRPr="0041104F">
        <w:rPr>
          <w:rFonts w:ascii="Arial" w:hAnsi="Arial" w:cs="Arial"/>
          <w:b/>
        </w:rPr>
        <w:t xml:space="preserve"> </w:t>
      </w:r>
      <w:r w:rsidR="001514F6">
        <w:rPr>
          <w:rFonts w:ascii="Arial" w:hAnsi="Arial" w:cs="Arial"/>
          <w:b/>
        </w:rPr>
        <w:t>Innowacyjne firmy</w:t>
      </w:r>
      <w:r w:rsidR="00256EDF">
        <w:rPr>
          <w:rFonts w:ascii="Arial" w:hAnsi="Arial" w:cs="Arial"/>
          <w:b/>
        </w:rPr>
        <w:t xml:space="preserve"> Poddziałania 1.</w:t>
      </w:r>
      <w:r w:rsidR="00271D5F">
        <w:rPr>
          <w:rFonts w:ascii="Arial" w:hAnsi="Arial" w:cs="Arial"/>
          <w:b/>
        </w:rPr>
        <w:t>2</w:t>
      </w:r>
      <w:r w:rsidR="00256EDF">
        <w:rPr>
          <w:rFonts w:ascii="Arial" w:hAnsi="Arial" w:cs="Arial"/>
          <w:b/>
        </w:rPr>
        <w:t>.1</w:t>
      </w:r>
      <w:r w:rsidR="00256EDF" w:rsidRPr="0041104F">
        <w:rPr>
          <w:rFonts w:ascii="Arial" w:hAnsi="Arial" w:cs="Arial"/>
          <w:b/>
        </w:rPr>
        <w:t xml:space="preserve"> </w:t>
      </w:r>
      <w:r w:rsidR="00271D5F">
        <w:rPr>
          <w:rFonts w:ascii="Arial" w:hAnsi="Arial" w:cs="Arial"/>
          <w:b/>
        </w:rPr>
        <w:t xml:space="preserve">Działalność B+R </w:t>
      </w:r>
      <w:r w:rsidR="00A11B34">
        <w:rPr>
          <w:rFonts w:ascii="Arial" w:hAnsi="Arial" w:cs="Arial"/>
          <w:b/>
        </w:rPr>
        <w:t xml:space="preserve">przedsiębiorstw (typ </w:t>
      </w:r>
      <w:r w:rsidR="00C23A7C">
        <w:rPr>
          <w:rFonts w:ascii="Arial" w:hAnsi="Arial" w:cs="Arial"/>
          <w:b/>
        </w:rPr>
        <w:t>2</w:t>
      </w:r>
      <w:r w:rsidR="00A11B34">
        <w:rPr>
          <w:rFonts w:ascii="Arial" w:hAnsi="Arial" w:cs="Arial"/>
          <w:b/>
        </w:rPr>
        <w:t xml:space="preserve">) </w:t>
      </w:r>
      <w:r>
        <w:rPr>
          <w:rFonts w:ascii="Arial" w:hAnsi="Arial" w:cs="Arial"/>
          <w:b/>
        </w:rPr>
        <w:t>Regionalnego Programu Operacyjnego Województwa Warmińsko-Mazurskiego na lata 2014-2020</w:t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08006A" w:rsidRPr="00033518" w:rsidRDefault="0008006A" w:rsidP="00B76271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sz w:val="22"/>
          <w:szCs w:val="22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271D5F">
        <w:rPr>
          <w:rFonts w:ascii="Arial" w:hAnsi="Arial" w:cs="Arial"/>
          <w:bCs/>
          <w:sz w:val="22"/>
          <w:szCs w:val="22"/>
        </w:rPr>
        <w:t>RPWM.01.02.01-28-……………/18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402"/>
        <w:gridCol w:w="1053"/>
        <w:gridCol w:w="648"/>
        <w:gridCol w:w="649"/>
        <w:gridCol w:w="59"/>
        <w:gridCol w:w="7404"/>
      </w:tblGrid>
      <w:tr w:rsidR="00135105" w:rsidRPr="0067410C" w:rsidTr="00635F6D">
        <w:trPr>
          <w:trHeight w:val="255"/>
          <w:jc w:val="center"/>
        </w:trPr>
        <w:tc>
          <w:tcPr>
            <w:tcW w:w="63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  <w:tc>
          <w:tcPr>
            <w:tcW w:w="7463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Uzasadnienie oceny spełniania/niespełniania kryterium</w:t>
            </w:r>
          </w:p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35F6D">
        <w:trPr>
          <w:trHeight w:val="577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KRYTERIA MERYTORYCZNE OGÓLNE (OBLIGATORYJNE) (każdorazowo zaznaczyć właściwe znakiem „X”)</w:t>
            </w:r>
          </w:p>
        </w:tc>
      </w:tr>
      <w:tr w:rsidR="00135105" w:rsidRPr="0067410C" w:rsidTr="00425795">
        <w:trPr>
          <w:trHeight w:val="779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Możliwość uzyskania</w:t>
            </w:r>
            <w:r w:rsidR="001709F9" w:rsidRPr="00674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410C">
              <w:rPr>
                <w:rFonts w:ascii="Arial" w:hAnsi="Arial" w:cs="Arial"/>
                <w:sz w:val="20"/>
                <w:szCs w:val="20"/>
              </w:rPr>
              <w:t>dofinansowania przez projekt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2</w:t>
            </w:r>
            <w:r w:rsidRPr="0067410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zasadą równości szans kobiet i mężczyzn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zasadą równości szans i niedyskryminacji w tym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dostępności dla osób z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niepełnosprawnościami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politykami horyzontalnymi Unii Europejskiej – zrównoważony rozwój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Zamówienia publiczne i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konkurencyjność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Pomoc publiczna i pomoc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de 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minimis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Wykonalność techniczna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7410C">
        <w:trPr>
          <w:trHeight w:val="1103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Trwałość projektu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7410C">
        <w:trPr>
          <w:trHeight w:val="1116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402" w:type="dxa"/>
            <w:vAlign w:val="center"/>
          </w:tcPr>
          <w:p w:rsidR="00135105" w:rsidRPr="0067410C" w:rsidRDefault="001709F9" w:rsidP="001709F9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Wskaźniki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35F6D">
        <w:trPr>
          <w:trHeight w:val="568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135105" w:rsidRPr="0067410C" w:rsidRDefault="00135105" w:rsidP="00635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135105" w:rsidRPr="0067410C" w:rsidRDefault="00135105" w:rsidP="00635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KRYTERIA MERYTORYCZNE SPECYFICZNE (OBLIGATORYJNE) (każdorazowo zaznaczyć właściwe znakiem „X”)</w:t>
            </w: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:rsidR="00135105" w:rsidRPr="00C23A7C" w:rsidRDefault="0067410C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A7C">
              <w:rPr>
                <w:rFonts w:ascii="Arial" w:hAnsi="Arial" w:cs="Arial"/>
                <w:sz w:val="20"/>
                <w:szCs w:val="20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02" w:type="dxa"/>
            <w:vAlign w:val="center"/>
          </w:tcPr>
          <w:p w:rsidR="00C23A7C" w:rsidRPr="00C23A7C" w:rsidRDefault="00C23A7C" w:rsidP="00AE1812">
            <w:pPr>
              <w:spacing w:line="276" w:lineRule="auto"/>
              <w:ind w:left="-11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C23A7C">
              <w:rPr>
                <w:rFonts w:ascii="Arial" w:hAnsi="Arial" w:cs="Arial"/>
                <w:sz w:val="20"/>
                <w:szCs w:val="18"/>
              </w:rPr>
              <w:t xml:space="preserve">Projekt obejmuje pierwszą produkcję wraz z wcześniejszymi etapami (prace rozwojowe, faza demonstracji, walidacji) </w:t>
            </w:r>
          </w:p>
          <w:p w:rsidR="00135105" w:rsidRPr="00C23A7C" w:rsidRDefault="00C23A7C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3A7C">
              <w:rPr>
                <w:rFonts w:ascii="Arial" w:hAnsi="Arial" w:cs="Arial"/>
                <w:i/>
                <w:sz w:val="20"/>
                <w:szCs w:val="18"/>
              </w:rPr>
              <w:t>(Dotyczy wyłącznie projektów obejmujących pierwszą produkcję)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02" w:type="dxa"/>
            <w:vAlign w:val="center"/>
          </w:tcPr>
          <w:p w:rsidR="00C23A7C" w:rsidRPr="0067410C" w:rsidRDefault="00C23A7C" w:rsidP="00C23A7C">
            <w:pPr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 xml:space="preserve">Spełnienie wymagań dotyczących projektów realizowanych przez duże przedsiębiorstwa </w:t>
            </w:r>
          </w:p>
          <w:p w:rsidR="00135105" w:rsidRPr="0067410C" w:rsidRDefault="00C23A7C" w:rsidP="00C23A7C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i/>
                <w:sz w:val="20"/>
                <w:szCs w:val="20"/>
              </w:rPr>
              <w:t>(dotyczy wyłącznie jeśli wnioskodawcą jest duże przedsiębiorstwo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1812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AE1812" w:rsidRPr="0067410C" w:rsidRDefault="00AE1812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02" w:type="dxa"/>
            <w:vAlign w:val="center"/>
          </w:tcPr>
          <w:p w:rsidR="00AE1812" w:rsidRPr="0067410C" w:rsidRDefault="00AE1812" w:rsidP="00C23A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innowacji</w:t>
            </w:r>
          </w:p>
        </w:tc>
        <w:tc>
          <w:tcPr>
            <w:tcW w:w="1053" w:type="dxa"/>
            <w:vAlign w:val="center"/>
          </w:tcPr>
          <w:p w:rsidR="00AE1812" w:rsidRPr="0067410C" w:rsidRDefault="00AE1812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AE1812" w:rsidRPr="0067410C" w:rsidRDefault="00AE1812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AE1812" w:rsidRPr="0067410C" w:rsidRDefault="00AE1812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AE1812" w:rsidRPr="0067410C" w:rsidRDefault="00AE1812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1812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AE1812" w:rsidRPr="0067410C" w:rsidRDefault="00AE1812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02" w:type="dxa"/>
            <w:vAlign w:val="center"/>
          </w:tcPr>
          <w:p w:rsidR="00AE1812" w:rsidRPr="0067410C" w:rsidRDefault="00AE1812" w:rsidP="00AE18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obejmuje badania przemysłowe i prace rozwojowe albo prace rozwojowe</w:t>
            </w:r>
          </w:p>
        </w:tc>
        <w:tc>
          <w:tcPr>
            <w:tcW w:w="1053" w:type="dxa"/>
            <w:vAlign w:val="center"/>
          </w:tcPr>
          <w:p w:rsidR="00AE1812" w:rsidRPr="0067410C" w:rsidRDefault="00AE1812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AE1812" w:rsidRPr="0067410C" w:rsidRDefault="00AE1812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AE1812" w:rsidRPr="0067410C" w:rsidRDefault="00AE1812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AE1812" w:rsidRPr="0067410C" w:rsidRDefault="00AE1812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35F6D">
        <w:trPr>
          <w:trHeight w:val="1418"/>
          <w:jc w:val="center"/>
        </w:trPr>
        <w:tc>
          <w:tcPr>
            <w:tcW w:w="13846" w:type="dxa"/>
            <w:gridSpan w:val="7"/>
            <w:shd w:val="pct10" w:color="auto" w:fill="auto"/>
            <w:vAlign w:val="center"/>
          </w:tcPr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Osoba sprawdzająca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</w:p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Data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 xml:space="preserve">: </w:t>
            </w:r>
          </w:p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Podpis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</w:p>
        </w:tc>
      </w:tr>
    </w:tbl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sectPr w:rsidR="00B76271" w:rsidSect="005A3277">
      <w:headerReference w:type="default" r:id="rId10"/>
      <w:footerReference w:type="default" r:id="rId11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F7" w:rsidRDefault="00FC6CF7" w:rsidP="0008006A">
      <w:r>
        <w:separator/>
      </w:r>
    </w:p>
  </w:endnote>
  <w:endnote w:type="continuationSeparator" w:id="0">
    <w:p w:rsidR="00FC6CF7" w:rsidRDefault="00FC6CF7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2C687B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4E332D">
          <w:rPr>
            <w:noProof/>
          </w:rPr>
          <w:t>1</w:t>
        </w:r>
        <w:r>
          <w:fldChar w:fldCharType="end"/>
        </w:r>
      </w:p>
    </w:sdtContent>
  </w:sdt>
  <w:p w:rsidR="00B60D08" w:rsidRDefault="00FC6C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F7" w:rsidRDefault="00FC6CF7" w:rsidP="0008006A">
      <w:r>
        <w:separator/>
      </w:r>
    </w:p>
  </w:footnote>
  <w:footnote w:type="continuationSeparator" w:id="0">
    <w:p w:rsidR="00FC6CF7" w:rsidRDefault="00FC6CF7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487F"/>
    <w:rsid w:val="00005398"/>
    <w:rsid w:val="00007544"/>
    <w:rsid w:val="000266A4"/>
    <w:rsid w:val="0003141C"/>
    <w:rsid w:val="00033518"/>
    <w:rsid w:val="000470F8"/>
    <w:rsid w:val="00051102"/>
    <w:rsid w:val="00053BC2"/>
    <w:rsid w:val="0008006A"/>
    <w:rsid w:val="00080344"/>
    <w:rsid w:val="00087A4A"/>
    <w:rsid w:val="000941D8"/>
    <w:rsid w:val="00097980"/>
    <w:rsid w:val="000B46B4"/>
    <w:rsid w:val="000C7CC7"/>
    <w:rsid w:val="000D106B"/>
    <w:rsid w:val="000E44B4"/>
    <w:rsid w:val="001139CD"/>
    <w:rsid w:val="00114A7E"/>
    <w:rsid w:val="00121312"/>
    <w:rsid w:val="001236D8"/>
    <w:rsid w:val="00135105"/>
    <w:rsid w:val="001514F6"/>
    <w:rsid w:val="0015219C"/>
    <w:rsid w:val="00155498"/>
    <w:rsid w:val="00164E2B"/>
    <w:rsid w:val="001709F9"/>
    <w:rsid w:val="001765ED"/>
    <w:rsid w:val="001845E8"/>
    <w:rsid w:val="00192BA9"/>
    <w:rsid w:val="00195125"/>
    <w:rsid w:val="001A27A9"/>
    <w:rsid w:val="001D106A"/>
    <w:rsid w:val="001E60F3"/>
    <w:rsid w:val="001F3899"/>
    <w:rsid w:val="0021295C"/>
    <w:rsid w:val="00213F8D"/>
    <w:rsid w:val="00251AFA"/>
    <w:rsid w:val="00252E8F"/>
    <w:rsid w:val="00256EDF"/>
    <w:rsid w:val="00271D5F"/>
    <w:rsid w:val="0028364B"/>
    <w:rsid w:val="00284CD5"/>
    <w:rsid w:val="00296DCA"/>
    <w:rsid w:val="002A2F2A"/>
    <w:rsid w:val="002A67DD"/>
    <w:rsid w:val="002B15A2"/>
    <w:rsid w:val="002B551D"/>
    <w:rsid w:val="002B5A7A"/>
    <w:rsid w:val="002C2E6D"/>
    <w:rsid w:val="002C6494"/>
    <w:rsid w:val="002C687B"/>
    <w:rsid w:val="002F5EA0"/>
    <w:rsid w:val="00332A95"/>
    <w:rsid w:val="0035311F"/>
    <w:rsid w:val="00354D94"/>
    <w:rsid w:val="0037652B"/>
    <w:rsid w:val="003A1D2F"/>
    <w:rsid w:val="003A2DAD"/>
    <w:rsid w:val="003A5378"/>
    <w:rsid w:val="003E31D6"/>
    <w:rsid w:val="004018FD"/>
    <w:rsid w:val="004150EC"/>
    <w:rsid w:val="00417B9E"/>
    <w:rsid w:val="0042249A"/>
    <w:rsid w:val="00425795"/>
    <w:rsid w:val="0047128A"/>
    <w:rsid w:val="0048433A"/>
    <w:rsid w:val="00491FF5"/>
    <w:rsid w:val="0049318D"/>
    <w:rsid w:val="00493DF6"/>
    <w:rsid w:val="004A33BD"/>
    <w:rsid w:val="004D055B"/>
    <w:rsid w:val="004D2997"/>
    <w:rsid w:val="004E332D"/>
    <w:rsid w:val="004F45C7"/>
    <w:rsid w:val="00503D41"/>
    <w:rsid w:val="00515C24"/>
    <w:rsid w:val="00532D28"/>
    <w:rsid w:val="00535F39"/>
    <w:rsid w:val="0054178D"/>
    <w:rsid w:val="005511BA"/>
    <w:rsid w:val="00556361"/>
    <w:rsid w:val="00567E34"/>
    <w:rsid w:val="005A3277"/>
    <w:rsid w:val="005B511E"/>
    <w:rsid w:val="005B562D"/>
    <w:rsid w:val="005C1DE2"/>
    <w:rsid w:val="005F55A7"/>
    <w:rsid w:val="00620C61"/>
    <w:rsid w:val="00625468"/>
    <w:rsid w:val="00637A52"/>
    <w:rsid w:val="006578DE"/>
    <w:rsid w:val="0067410C"/>
    <w:rsid w:val="006770FC"/>
    <w:rsid w:val="006954FA"/>
    <w:rsid w:val="006A3CF1"/>
    <w:rsid w:val="006A7E97"/>
    <w:rsid w:val="006B279B"/>
    <w:rsid w:val="006B581A"/>
    <w:rsid w:val="006C5E07"/>
    <w:rsid w:val="006E4C84"/>
    <w:rsid w:val="006E6942"/>
    <w:rsid w:val="006F0797"/>
    <w:rsid w:val="006F1E87"/>
    <w:rsid w:val="0070303C"/>
    <w:rsid w:val="00744A89"/>
    <w:rsid w:val="0074732A"/>
    <w:rsid w:val="00756591"/>
    <w:rsid w:val="00760D5F"/>
    <w:rsid w:val="0077107E"/>
    <w:rsid w:val="00772448"/>
    <w:rsid w:val="00774E94"/>
    <w:rsid w:val="0078781E"/>
    <w:rsid w:val="007930B7"/>
    <w:rsid w:val="007A5228"/>
    <w:rsid w:val="007B1649"/>
    <w:rsid w:val="007C086D"/>
    <w:rsid w:val="007C21F4"/>
    <w:rsid w:val="007D5B80"/>
    <w:rsid w:val="00816F8A"/>
    <w:rsid w:val="00817BF7"/>
    <w:rsid w:val="0083103F"/>
    <w:rsid w:val="00842526"/>
    <w:rsid w:val="008715AE"/>
    <w:rsid w:val="00873F30"/>
    <w:rsid w:val="00874EF6"/>
    <w:rsid w:val="00875D4D"/>
    <w:rsid w:val="008860EE"/>
    <w:rsid w:val="008B1138"/>
    <w:rsid w:val="008B13F3"/>
    <w:rsid w:val="008B5FBD"/>
    <w:rsid w:val="008C46B6"/>
    <w:rsid w:val="008C6600"/>
    <w:rsid w:val="008D1E9B"/>
    <w:rsid w:val="008D4EC0"/>
    <w:rsid w:val="008E3636"/>
    <w:rsid w:val="008F4E61"/>
    <w:rsid w:val="00925C7D"/>
    <w:rsid w:val="00930DDE"/>
    <w:rsid w:val="0093185B"/>
    <w:rsid w:val="009477C9"/>
    <w:rsid w:val="00965F81"/>
    <w:rsid w:val="009767E6"/>
    <w:rsid w:val="009A6305"/>
    <w:rsid w:val="009A6665"/>
    <w:rsid w:val="009B63B3"/>
    <w:rsid w:val="009C1CA0"/>
    <w:rsid w:val="009C630A"/>
    <w:rsid w:val="009D245A"/>
    <w:rsid w:val="009E77AD"/>
    <w:rsid w:val="009F4088"/>
    <w:rsid w:val="00A01B9F"/>
    <w:rsid w:val="00A0692C"/>
    <w:rsid w:val="00A11B34"/>
    <w:rsid w:val="00A24CD6"/>
    <w:rsid w:val="00A36BFE"/>
    <w:rsid w:val="00A602ED"/>
    <w:rsid w:val="00A61405"/>
    <w:rsid w:val="00A67E0D"/>
    <w:rsid w:val="00A67EE5"/>
    <w:rsid w:val="00A80582"/>
    <w:rsid w:val="00A82856"/>
    <w:rsid w:val="00A85296"/>
    <w:rsid w:val="00A85B8B"/>
    <w:rsid w:val="00A97CD5"/>
    <w:rsid w:val="00AA0A2D"/>
    <w:rsid w:val="00AC0244"/>
    <w:rsid w:val="00AC574E"/>
    <w:rsid w:val="00AE1812"/>
    <w:rsid w:val="00AF2E00"/>
    <w:rsid w:val="00AF6004"/>
    <w:rsid w:val="00B020EB"/>
    <w:rsid w:val="00B2003A"/>
    <w:rsid w:val="00B31E19"/>
    <w:rsid w:val="00B74F63"/>
    <w:rsid w:val="00B76271"/>
    <w:rsid w:val="00BA3061"/>
    <w:rsid w:val="00BC1450"/>
    <w:rsid w:val="00BC6F23"/>
    <w:rsid w:val="00BF1EB4"/>
    <w:rsid w:val="00C156C6"/>
    <w:rsid w:val="00C20C7B"/>
    <w:rsid w:val="00C23271"/>
    <w:rsid w:val="00C23A7C"/>
    <w:rsid w:val="00C31439"/>
    <w:rsid w:val="00C37A2A"/>
    <w:rsid w:val="00C4302B"/>
    <w:rsid w:val="00C478A3"/>
    <w:rsid w:val="00C50A0C"/>
    <w:rsid w:val="00C67C2D"/>
    <w:rsid w:val="00C86C64"/>
    <w:rsid w:val="00C92118"/>
    <w:rsid w:val="00C94A9D"/>
    <w:rsid w:val="00CB5882"/>
    <w:rsid w:val="00CC150F"/>
    <w:rsid w:val="00CC6C8D"/>
    <w:rsid w:val="00CE34D9"/>
    <w:rsid w:val="00CF48E9"/>
    <w:rsid w:val="00CF707C"/>
    <w:rsid w:val="00D013C7"/>
    <w:rsid w:val="00D37580"/>
    <w:rsid w:val="00D5712C"/>
    <w:rsid w:val="00D847A6"/>
    <w:rsid w:val="00D85A7E"/>
    <w:rsid w:val="00D91EEA"/>
    <w:rsid w:val="00DA2712"/>
    <w:rsid w:val="00DC7A63"/>
    <w:rsid w:val="00DD36B2"/>
    <w:rsid w:val="00DF2412"/>
    <w:rsid w:val="00E05BD0"/>
    <w:rsid w:val="00E425E5"/>
    <w:rsid w:val="00E63BA7"/>
    <w:rsid w:val="00E64D83"/>
    <w:rsid w:val="00E73DFF"/>
    <w:rsid w:val="00E77158"/>
    <w:rsid w:val="00E857A2"/>
    <w:rsid w:val="00E92624"/>
    <w:rsid w:val="00E943B7"/>
    <w:rsid w:val="00EB2D0D"/>
    <w:rsid w:val="00ED3B91"/>
    <w:rsid w:val="00EE6AD4"/>
    <w:rsid w:val="00F06CB6"/>
    <w:rsid w:val="00F0736B"/>
    <w:rsid w:val="00F13DE4"/>
    <w:rsid w:val="00F3708E"/>
    <w:rsid w:val="00F507D3"/>
    <w:rsid w:val="00F510C8"/>
    <w:rsid w:val="00F6208A"/>
    <w:rsid w:val="00F67666"/>
    <w:rsid w:val="00F75959"/>
    <w:rsid w:val="00F834D4"/>
    <w:rsid w:val="00F9359D"/>
    <w:rsid w:val="00FC1FF3"/>
    <w:rsid w:val="00FC4C76"/>
    <w:rsid w:val="00FC6CF7"/>
    <w:rsid w:val="00FD6BF8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uiPriority w:val="99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uiPriority w:val="99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5536-0D94-4124-8CF3-8CAF13D2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7</cp:revision>
  <cp:lastPrinted>2017-02-27T11:43:00Z</cp:lastPrinted>
  <dcterms:created xsi:type="dcterms:W3CDTF">2017-11-20T12:45:00Z</dcterms:created>
  <dcterms:modified xsi:type="dcterms:W3CDTF">2018-01-26T06:33:00Z</dcterms:modified>
</cp:coreProperties>
</file>