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Default="00265001">
      <w:pPr>
        <w:pStyle w:val="Nagwek"/>
        <w:jc w:val="center"/>
      </w:pPr>
      <w:bookmarkStart w:id="0" w:name="_Toc409557654"/>
      <w:bookmarkStart w:id="1" w:name="_Toc409557777"/>
      <w:bookmarkStart w:id="2" w:name="_Toc410652366"/>
      <w:bookmarkStart w:id="3" w:name="_Toc375316632"/>
      <w:r>
        <w:rPr>
          <w:noProof/>
        </w:rPr>
        <w:drawing>
          <wp:inline distT="0" distB="0" distL="0" distR="0" wp14:anchorId="4F3624D1" wp14:editId="6B2F4AA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7F1D67" w:rsidRDefault="00C05F2C" w:rsidP="000D2172">
      <w:pPr>
        <w:jc w:val="center"/>
        <w:rPr>
          <w:rFonts w:asciiTheme="minorHAnsi" w:hAnsiTheme="minorHAnsi" w:cs="Arial"/>
          <w:sz w:val="20"/>
          <w:szCs w:val="20"/>
        </w:rPr>
      </w:pPr>
    </w:p>
    <w:p w:rsidR="00C05F2C" w:rsidRPr="007F1D67" w:rsidRDefault="00C05F2C" w:rsidP="00820EFC">
      <w:pPr>
        <w:jc w:val="right"/>
        <w:rPr>
          <w:rFonts w:asciiTheme="minorHAnsi" w:hAnsiTheme="minorHAnsi" w:cs="Arial"/>
          <w:sz w:val="20"/>
          <w:szCs w:val="20"/>
        </w:rPr>
      </w:pPr>
    </w:p>
    <w:p w:rsidR="00ED4071" w:rsidRPr="0004394C" w:rsidRDefault="00C05F2C" w:rsidP="00ED4071">
      <w:pPr>
        <w:tabs>
          <w:tab w:val="left" w:pos="5691"/>
          <w:tab w:val="center" w:pos="7002"/>
        </w:tabs>
        <w:rPr>
          <w:rFonts w:ascii="Arial" w:hAnsi="Arial" w:cs="Arial"/>
          <w:sz w:val="16"/>
          <w:szCs w:val="20"/>
        </w:rPr>
      </w:pPr>
      <w:r w:rsidRPr="007F1D67">
        <w:rPr>
          <w:rFonts w:asciiTheme="minorHAnsi" w:hAnsiTheme="minorHAnsi" w:cs="Arial"/>
          <w:sz w:val="20"/>
          <w:szCs w:val="20"/>
        </w:rPr>
        <w:tab/>
      </w:r>
      <w:r w:rsidRPr="007F1D67">
        <w:rPr>
          <w:rFonts w:asciiTheme="minorHAnsi" w:hAnsiTheme="minorHAnsi" w:cs="Arial"/>
          <w:sz w:val="20"/>
          <w:szCs w:val="20"/>
        </w:rPr>
        <w:tab/>
      </w:r>
      <w:bookmarkEnd w:id="0"/>
      <w:bookmarkEnd w:id="1"/>
      <w:bookmarkEnd w:id="2"/>
      <w:bookmarkEnd w:id="3"/>
    </w:p>
    <w:p w:rsidR="00ED4071" w:rsidRPr="0004394C" w:rsidRDefault="001748FD"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Załącznik nr</w:t>
      </w:r>
      <w:r w:rsidR="0065040F" w:rsidRPr="0004394C">
        <w:rPr>
          <w:rFonts w:ascii="Arial" w:hAnsi="Arial" w:cs="Arial"/>
          <w:sz w:val="18"/>
          <w:szCs w:val="20"/>
        </w:rPr>
        <w:t xml:space="preserve"> 12</w:t>
      </w:r>
      <w:r w:rsidRPr="0004394C">
        <w:rPr>
          <w:rFonts w:ascii="Arial" w:hAnsi="Arial" w:cs="Arial"/>
          <w:sz w:val="18"/>
          <w:szCs w:val="20"/>
        </w:rPr>
        <w:t xml:space="preserve"> </w:t>
      </w:r>
      <w:r w:rsidR="00ED4071" w:rsidRPr="0004394C">
        <w:rPr>
          <w:rFonts w:ascii="Arial" w:hAnsi="Arial" w:cs="Arial"/>
          <w:sz w:val="18"/>
          <w:szCs w:val="20"/>
        </w:rPr>
        <w:t xml:space="preserve"> do Regulaminu</w:t>
      </w:r>
    </w:p>
    <w:p w:rsidR="00ED4071" w:rsidRPr="0004394C" w:rsidRDefault="00ED4071" w:rsidP="00ED4071">
      <w:pPr>
        <w:tabs>
          <w:tab w:val="left" w:pos="1843"/>
          <w:tab w:val="left" w:pos="6237"/>
          <w:tab w:val="left" w:pos="6379"/>
        </w:tabs>
        <w:spacing w:line="276" w:lineRule="auto"/>
        <w:jc w:val="right"/>
        <w:rPr>
          <w:rFonts w:ascii="Arial" w:hAnsi="Arial" w:cs="Arial"/>
          <w:sz w:val="18"/>
          <w:szCs w:val="20"/>
        </w:rPr>
      </w:pPr>
      <w:r w:rsidRPr="0004394C">
        <w:rPr>
          <w:rFonts w:ascii="Arial" w:hAnsi="Arial" w:cs="Arial"/>
          <w:sz w:val="18"/>
          <w:szCs w:val="20"/>
        </w:rPr>
        <w:t>konkursu nr RPWM.01.0</w:t>
      </w:r>
      <w:r w:rsidR="00596340" w:rsidRPr="0004394C">
        <w:rPr>
          <w:rFonts w:ascii="Arial" w:hAnsi="Arial" w:cs="Arial"/>
          <w:sz w:val="18"/>
          <w:szCs w:val="20"/>
        </w:rPr>
        <w:t>2</w:t>
      </w:r>
      <w:r w:rsidRPr="0004394C">
        <w:rPr>
          <w:rFonts w:ascii="Arial" w:hAnsi="Arial" w:cs="Arial"/>
          <w:sz w:val="18"/>
          <w:szCs w:val="20"/>
        </w:rPr>
        <w:t>.0</w:t>
      </w:r>
      <w:r w:rsidR="003C0C39">
        <w:rPr>
          <w:rFonts w:ascii="Arial" w:hAnsi="Arial" w:cs="Arial"/>
          <w:sz w:val="18"/>
          <w:szCs w:val="20"/>
        </w:rPr>
        <w:t>2</w:t>
      </w:r>
      <w:r w:rsidRPr="0004394C">
        <w:rPr>
          <w:rFonts w:ascii="Arial" w:hAnsi="Arial" w:cs="Arial"/>
          <w:sz w:val="18"/>
          <w:szCs w:val="20"/>
        </w:rPr>
        <w:t>-I</w:t>
      </w:r>
      <w:r w:rsidR="00BC10FE" w:rsidRPr="0004394C">
        <w:rPr>
          <w:rFonts w:ascii="Arial" w:hAnsi="Arial" w:cs="Arial"/>
          <w:sz w:val="18"/>
          <w:szCs w:val="20"/>
        </w:rPr>
        <w:t>P</w:t>
      </w:r>
      <w:r w:rsidRPr="0004394C">
        <w:rPr>
          <w:rFonts w:ascii="Arial" w:hAnsi="Arial" w:cs="Arial"/>
          <w:sz w:val="18"/>
          <w:szCs w:val="20"/>
        </w:rPr>
        <w:t>.0</w:t>
      </w:r>
      <w:r w:rsidR="00BC10FE" w:rsidRPr="0004394C">
        <w:rPr>
          <w:rFonts w:ascii="Arial" w:hAnsi="Arial" w:cs="Arial"/>
          <w:sz w:val="18"/>
          <w:szCs w:val="20"/>
        </w:rPr>
        <w:t>3</w:t>
      </w:r>
      <w:r w:rsidRPr="0004394C">
        <w:rPr>
          <w:rFonts w:ascii="Arial" w:hAnsi="Arial" w:cs="Arial"/>
          <w:sz w:val="18"/>
          <w:szCs w:val="20"/>
        </w:rPr>
        <w:t>-28-001/1</w:t>
      </w:r>
      <w:r w:rsidR="00596340" w:rsidRPr="0004394C">
        <w:rPr>
          <w:rFonts w:ascii="Arial" w:hAnsi="Arial" w:cs="Arial"/>
          <w:sz w:val="18"/>
          <w:szCs w:val="20"/>
        </w:rPr>
        <w:t>8</w:t>
      </w:r>
    </w:p>
    <w:p w:rsidR="00ED4071" w:rsidRPr="0004394C" w:rsidRDefault="00ED4071" w:rsidP="00ED4071">
      <w:pPr>
        <w:jc w:val="right"/>
        <w:rPr>
          <w:rFonts w:ascii="Arial" w:hAnsi="Arial" w:cs="Arial"/>
          <w:sz w:val="18"/>
          <w:szCs w:val="20"/>
        </w:rPr>
      </w:pPr>
      <w:r w:rsidRPr="0004394C">
        <w:rPr>
          <w:rFonts w:ascii="Arial" w:hAnsi="Arial" w:cs="Arial"/>
          <w:sz w:val="18"/>
          <w:szCs w:val="20"/>
        </w:rPr>
        <w:t>z</w:t>
      </w:r>
      <w:r w:rsidR="007F2E42" w:rsidRPr="0004394C">
        <w:rPr>
          <w:rFonts w:ascii="Arial" w:hAnsi="Arial" w:cs="Arial"/>
          <w:sz w:val="18"/>
          <w:szCs w:val="20"/>
        </w:rPr>
        <w:t xml:space="preserve"> </w:t>
      </w:r>
      <w:r w:rsidR="00246FAD">
        <w:rPr>
          <w:rFonts w:ascii="Arial" w:hAnsi="Arial" w:cs="Arial"/>
          <w:sz w:val="18"/>
          <w:szCs w:val="20"/>
        </w:rPr>
        <w:t>29.01.</w:t>
      </w:r>
      <w:bookmarkStart w:id="4" w:name="_GoBack"/>
      <w:bookmarkEnd w:id="4"/>
      <w:r w:rsidRPr="0004394C">
        <w:rPr>
          <w:rFonts w:ascii="Arial" w:hAnsi="Arial" w:cs="Arial"/>
          <w:sz w:val="18"/>
          <w:szCs w:val="20"/>
        </w:rPr>
        <w:t>201</w:t>
      </w:r>
      <w:r w:rsidR="00596340" w:rsidRPr="0004394C">
        <w:rPr>
          <w:rFonts w:ascii="Arial" w:hAnsi="Arial" w:cs="Arial"/>
          <w:sz w:val="18"/>
          <w:szCs w:val="20"/>
        </w:rPr>
        <w:t>8</w:t>
      </w:r>
      <w:r w:rsidRPr="0004394C">
        <w:rPr>
          <w:rFonts w:ascii="Arial" w:hAnsi="Arial" w:cs="Arial"/>
          <w:sz w:val="18"/>
          <w:szCs w:val="20"/>
        </w:rPr>
        <w:t xml:space="preserve"> r.</w:t>
      </w:r>
    </w:p>
    <w:p w:rsidR="00ED4071" w:rsidRPr="0004394C" w:rsidRDefault="001748FD" w:rsidP="005F7693">
      <w:pPr>
        <w:tabs>
          <w:tab w:val="left" w:pos="0"/>
        </w:tabs>
        <w:autoSpaceDE w:val="0"/>
        <w:autoSpaceDN w:val="0"/>
        <w:adjustRightInd w:val="0"/>
        <w:spacing w:before="120" w:after="120" w:line="240" w:lineRule="exact"/>
        <w:jc w:val="center"/>
        <w:outlineLvl w:val="1"/>
        <w:rPr>
          <w:rFonts w:ascii="Arial" w:hAnsi="Arial" w:cs="Arial"/>
          <w:b/>
          <w:sz w:val="20"/>
          <w:szCs w:val="20"/>
        </w:rPr>
      </w:pPr>
      <w:r w:rsidRPr="0004394C">
        <w:rPr>
          <w:rFonts w:ascii="Arial" w:hAnsi="Arial" w:cs="Arial"/>
          <w:b/>
          <w:sz w:val="20"/>
          <w:szCs w:val="20"/>
        </w:rPr>
        <w:t xml:space="preserve">Karta z definicjami kryteriów wyboru wraz z </w:t>
      </w:r>
      <w:r w:rsidR="005F7693" w:rsidRPr="0004394C">
        <w:rPr>
          <w:rFonts w:ascii="Arial" w:hAnsi="Arial" w:cs="Arial"/>
          <w:b/>
          <w:sz w:val="20"/>
          <w:szCs w:val="20"/>
        </w:rPr>
        <w:t>warunkami</w:t>
      </w:r>
      <w:r w:rsidRPr="0004394C">
        <w:rPr>
          <w:rFonts w:ascii="Arial" w:hAnsi="Arial" w:cs="Arial"/>
          <w:b/>
          <w:sz w:val="20"/>
          <w:szCs w:val="20"/>
        </w:rPr>
        <w:t xml:space="preserve"> formalnymi w ramach</w:t>
      </w:r>
      <w:r w:rsidR="009011EC" w:rsidRPr="0004394C">
        <w:rPr>
          <w:rFonts w:ascii="Arial" w:hAnsi="Arial" w:cs="Arial"/>
          <w:b/>
          <w:sz w:val="20"/>
          <w:szCs w:val="20"/>
        </w:rPr>
        <w:t xml:space="preserve"> </w:t>
      </w:r>
      <w:r w:rsidR="00ED4071" w:rsidRPr="0004394C">
        <w:rPr>
          <w:rFonts w:ascii="Arial" w:hAnsi="Arial" w:cs="Arial"/>
          <w:b/>
          <w:sz w:val="20"/>
          <w:szCs w:val="20"/>
        </w:rPr>
        <w:t>Działania 1.</w:t>
      </w:r>
      <w:r w:rsidR="005F7693" w:rsidRPr="0004394C">
        <w:rPr>
          <w:rFonts w:ascii="Arial" w:hAnsi="Arial" w:cs="Arial"/>
          <w:b/>
          <w:sz w:val="20"/>
          <w:szCs w:val="20"/>
        </w:rPr>
        <w:t>2</w:t>
      </w:r>
      <w:r w:rsidR="00ED4071" w:rsidRPr="0004394C">
        <w:rPr>
          <w:rFonts w:ascii="Arial" w:hAnsi="Arial" w:cs="Arial"/>
          <w:b/>
          <w:sz w:val="20"/>
          <w:szCs w:val="20"/>
        </w:rPr>
        <w:t xml:space="preserve"> </w:t>
      </w:r>
      <w:r w:rsidR="005F7693" w:rsidRPr="0004394C">
        <w:rPr>
          <w:rFonts w:ascii="Arial" w:hAnsi="Arial" w:cs="Arial"/>
          <w:b/>
          <w:sz w:val="20"/>
          <w:szCs w:val="20"/>
        </w:rPr>
        <w:t>Innowacyjne firmy</w:t>
      </w:r>
      <w:r w:rsidR="009A684E" w:rsidRPr="0004394C">
        <w:rPr>
          <w:rFonts w:ascii="Arial" w:hAnsi="Arial" w:cs="Arial"/>
          <w:b/>
          <w:sz w:val="20"/>
          <w:szCs w:val="20"/>
        </w:rPr>
        <w:t xml:space="preserve"> Poddziałania </w:t>
      </w:r>
      <w:r w:rsidR="00ED4071" w:rsidRPr="0004394C">
        <w:rPr>
          <w:rFonts w:ascii="Arial" w:hAnsi="Arial" w:cs="Arial"/>
          <w:b/>
          <w:sz w:val="20"/>
          <w:szCs w:val="20"/>
        </w:rPr>
        <w:t>1.</w:t>
      </w:r>
      <w:r w:rsidR="005F7693" w:rsidRPr="0004394C">
        <w:rPr>
          <w:rFonts w:ascii="Arial" w:hAnsi="Arial" w:cs="Arial"/>
          <w:b/>
          <w:sz w:val="20"/>
          <w:szCs w:val="20"/>
        </w:rPr>
        <w:t>2</w:t>
      </w:r>
      <w:r w:rsidR="00ED4071" w:rsidRPr="0004394C">
        <w:rPr>
          <w:rFonts w:ascii="Arial" w:hAnsi="Arial" w:cs="Arial"/>
          <w:b/>
          <w:sz w:val="20"/>
          <w:szCs w:val="20"/>
        </w:rPr>
        <w:t>.</w:t>
      </w:r>
      <w:r w:rsidR="003C0C39">
        <w:rPr>
          <w:rFonts w:ascii="Arial" w:hAnsi="Arial" w:cs="Arial"/>
          <w:b/>
          <w:sz w:val="20"/>
          <w:szCs w:val="20"/>
        </w:rPr>
        <w:t>2</w:t>
      </w:r>
      <w:r w:rsidR="00ED4071" w:rsidRPr="0004394C">
        <w:rPr>
          <w:rFonts w:ascii="Arial" w:hAnsi="Arial" w:cs="Arial"/>
          <w:b/>
          <w:sz w:val="20"/>
          <w:szCs w:val="20"/>
        </w:rPr>
        <w:t xml:space="preserve"> </w:t>
      </w:r>
      <w:r w:rsidR="003C0C39">
        <w:rPr>
          <w:rFonts w:ascii="Arial" w:hAnsi="Arial" w:cs="Arial"/>
          <w:b/>
          <w:sz w:val="20"/>
          <w:szCs w:val="20"/>
        </w:rPr>
        <w:t>Współpraca biznesu z nauką</w:t>
      </w:r>
      <w:r w:rsidR="005F7693" w:rsidRPr="0004394C">
        <w:rPr>
          <w:rFonts w:ascii="Arial" w:hAnsi="Arial" w:cs="Arial"/>
          <w:b/>
          <w:sz w:val="20"/>
          <w:szCs w:val="20"/>
        </w:rPr>
        <w:t xml:space="preserve"> </w:t>
      </w:r>
      <w:r w:rsidR="00ED4071" w:rsidRPr="0004394C">
        <w:rPr>
          <w:rFonts w:ascii="Arial" w:hAnsi="Arial" w:cs="Arial"/>
          <w:b/>
          <w:sz w:val="20"/>
          <w:szCs w:val="20"/>
        </w:rPr>
        <w:t>Regionalnego Programu Operacyjnego Województwa Warmińsko-Mazurskiego na lata 2014-2020</w:t>
      </w:r>
    </w:p>
    <w:p w:rsidR="007838AE" w:rsidRDefault="007838AE" w:rsidP="007838AE">
      <w:pPr>
        <w:jc w:val="center"/>
        <w:rPr>
          <w:rFonts w:ascii="Arial" w:hAnsi="Arial" w:cs="Arial"/>
          <w:b/>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7838AE" w:rsidRPr="007838AE" w:rsidTr="00BA2CA8">
        <w:trPr>
          <w:trHeight w:val="890"/>
          <w:jc w:val="center"/>
        </w:trPr>
        <w:tc>
          <w:tcPr>
            <w:tcW w:w="5000" w:type="pct"/>
            <w:gridSpan w:val="4"/>
            <w:shd w:val="clear" w:color="auto" w:fill="B2A1C7"/>
          </w:tcPr>
          <w:p w:rsidR="007838AE" w:rsidRPr="007838AE" w:rsidRDefault="007838AE" w:rsidP="00BA2CA8">
            <w:pPr>
              <w:pStyle w:val="Default"/>
              <w:spacing w:before="120" w:after="120"/>
              <w:jc w:val="center"/>
              <w:rPr>
                <w:rFonts w:ascii="Arial" w:hAnsi="Arial" w:cs="Arial"/>
                <w:b/>
                <w:bCs/>
                <w:color w:val="auto"/>
                <w:sz w:val="18"/>
                <w:szCs w:val="18"/>
              </w:rPr>
            </w:pPr>
            <w:r w:rsidRPr="007838AE">
              <w:rPr>
                <w:rFonts w:ascii="Arial" w:hAnsi="Arial" w:cs="Arial"/>
                <w:b/>
                <w:bCs/>
                <w:color w:val="auto"/>
                <w:sz w:val="18"/>
                <w:szCs w:val="18"/>
              </w:rPr>
              <w:t>WARUNKI FORMALNE WYBORU PROJEKTÓW KONKURSOWYCH W RAMACH REGIONALNEGO PROGRAMU OPERACYJNEGO WOJEWÓDZTWA WARMIŃSKO-MAZURSKIEGO NA LATA 2014-2020</w:t>
            </w:r>
          </w:p>
          <w:p w:rsidR="007838AE" w:rsidRPr="007838AE" w:rsidRDefault="007838AE" w:rsidP="00BA2CA8">
            <w:pPr>
              <w:pStyle w:val="Default"/>
              <w:spacing w:before="120" w:after="120"/>
              <w:jc w:val="center"/>
              <w:rPr>
                <w:rFonts w:ascii="Arial" w:hAnsi="Arial" w:cs="Arial"/>
                <w:bCs/>
                <w:i/>
                <w:color w:val="auto"/>
                <w:sz w:val="18"/>
                <w:szCs w:val="18"/>
              </w:rPr>
            </w:pPr>
            <w:r w:rsidRPr="007838A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7838AE" w:rsidRPr="007838AE" w:rsidTr="00BA2CA8">
        <w:trPr>
          <w:trHeight w:val="429"/>
          <w:jc w:val="center"/>
        </w:trPr>
        <w:tc>
          <w:tcPr>
            <w:tcW w:w="204" w:type="pct"/>
            <w:vMerge w:val="restart"/>
            <w:shd w:val="clear" w:color="auto" w:fill="B2A1C7"/>
            <w:vAlign w:val="center"/>
          </w:tcPr>
          <w:p w:rsidR="007838AE" w:rsidRPr="007838AE" w:rsidRDefault="007838AE" w:rsidP="00BA2CA8">
            <w:pPr>
              <w:keepNext/>
              <w:tabs>
                <w:tab w:val="left" w:pos="435"/>
              </w:tabs>
              <w:snapToGrid w:val="0"/>
              <w:spacing w:before="120" w:after="120"/>
              <w:rPr>
                <w:rFonts w:ascii="Arial" w:hAnsi="Arial" w:cs="Arial"/>
                <w:b/>
                <w:iCs/>
                <w:sz w:val="18"/>
                <w:szCs w:val="18"/>
              </w:rPr>
            </w:pPr>
            <w:r w:rsidRPr="007838AE">
              <w:rPr>
                <w:rFonts w:ascii="Arial" w:hAnsi="Arial" w:cs="Arial"/>
                <w:b/>
                <w:iCs/>
                <w:sz w:val="18"/>
                <w:szCs w:val="18"/>
              </w:rPr>
              <w:t>Lp.</w:t>
            </w:r>
          </w:p>
        </w:tc>
        <w:tc>
          <w:tcPr>
            <w:tcW w:w="1077"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Nazwa warunku</w:t>
            </w:r>
          </w:p>
        </w:tc>
        <w:tc>
          <w:tcPr>
            <w:tcW w:w="2082" w:type="pct"/>
            <w:vMerge w:val="restart"/>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Definicja warunku</w:t>
            </w:r>
          </w:p>
        </w:tc>
        <w:tc>
          <w:tcPr>
            <w:tcW w:w="1637" w:type="pct"/>
            <w:vMerge w:val="restart"/>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r w:rsidRPr="007838AE">
              <w:rPr>
                <w:rFonts w:ascii="Arial" w:hAnsi="Arial" w:cs="Arial"/>
                <w:iCs/>
                <w:sz w:val="18"/>
                <w:szCs w:val="18"/>
              </w:rPr>
              <w:t>Opis warunku</w:t>
            </w:r>
          </w:p>
        </w:tc>
      </w:tr>
      <w:tr w:rsidR="007838AE" w:rsidRPr="007838AE" w:rsidTr="007838AE">
        <w:trPr>
          <w:trHeight w:val="447"/>
          <w:jc w:val="center"/>
        </w:trPr>
        <w:tc>
          <w:tcPr>
            <w:tcW w:w="204" w:type="pct"/>
            <w:vMerge/>
            <w:shd w:val="clear" w:color="auto" w:fill="B2A1C7"/>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7838AE" w:rsidRPr="007838AE" w:rsidRDefault="007838A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7838AE" w:rsidRPr="007838AE" w:rsidRDefault="007838AE" w:rsidP="00BA2CA8">
            <w:pPr>
              <w:pStyle w:val="Tekstpodstawowy"/>
              <w:keepNext/>
              <w:tabs>
                <w:tab w:val="left" w:pos="435"/>
              </w:tabs>
              <w:snapToGrid w:val="0"/>
              <w:spacing w:before="120" w:after="120"/>
              <w:rPr>
                <w:rFonts w:ascii="Arial" w:hAnsi="Arial" w:cs="Arial"/>
                <w:bCs/>
                <w:strike/>
                <w:sz w:val="18"/>
                <w:szCs w:val="18"/>
              </w:rPr>
            </w:pPr>
          </w:p>
        </w:tc>
      </w:tr>
      <w:tr w:rsidR="007838AE" w:rsidRPr="007838AE" w:rsidTr="00BA2CA8">
        <w:trPr>
          <w:trHeight w:val="1576"/>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1.</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Kompletność wniosku i załączników</w:t>
            </w:r>
          </w:p>
        </w:tc>
        <w:tc>
          <w:tcPr>
            <w:tcW w:w="2082"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Warunek formalny zerojedynkowy.</w:t>
            </w:r>
          </w:p>
          <w:p w:rsidR="007838AE" w:rsidRPr="007838AE" w:rsidRDefault="007838AE" w:rsidP="007838AE">
            <w:pPr>
              <w:pStyle w:val="Tekstpodstawowy"/>
              <w:keepNext/>
              <w:tabs>
                <w:tab w:val="left" w:pos="435"/>
              </w:tabs>
              <w:snapToGrid w:val="0"/>
              <w:jc w:val="both"/>
              <w:rPr>
                <w:rFonts w:ascii="Arial" w:hAnsi="Arial" w:cs="Arial"/>
                <w:b/>
                <w:bCs/>
                <w:sz w:val="18"/>
                <w:szCs w:val="18"/>
                <w:u w:val="single"/>
              </w:rPr>
            </w:pPr>
            <w:r w:rsidRPr="007838AE">
              <w:rPr>
                <w:rFonts w:ascii="Arial" w:hAnsi="Arial" w:cs="Arial"/>
                <w:b/>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2.</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Forma złożenia wniosku i załączników</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formie określonej w regulaminie konkursu</w:t>
            </w:r>
          </w:p>
        </w:tc>
        <w:tc>
          <w:tcPr>
            <w:tcW w:w="1637"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Warunek formalny zerojedynkowy.</w:t>
            </w:r>
          </w:p>
          <w:p w:rsidR="007838AE" w:rsidRPr="007838AE" w:rsidRDefault="007838AE" w:rsidP="007838AE">
            <w:pPr>
              <w:pStyle w:val="Tekstpodstawowy"/>
              <w:keepNext/>
              <w:tabs>
                <w:tab w:val="left" w:pos="435"/>
              </w:tabs>
              <w:snapToGrid w:val="0"/>
              <w:jc w:val="both"/>
              <w:rPr>
                <w:rFonts w:ascii="Arial" w:hAnsi="Arial" w:cs="Arial"/>
                <w:b/>
                <w:bCs/>
                <w:sz w:val="18"/>
                <w:szCs w:val="18"/>
                <w:u w:val="single"/>
              </w:rPr>
            </w:pPr>
            <w:r w:rsidRPr="007838AE">
              <w:rPr>
                <w:rFonts w:ascii="Arial" w:hAnsi="Arial" w:cs="Arial"/>
                <w:b/>
                <w:sz w:val="18"/>
                <w:szCs w:val="18"/>
                <w:lang w:eastAsia="en-US"/>
              </w:rPr>
              <w:t>Ocena spełniania warunku polega na przypisaniu  wartości logicznych „tak” lub „nie”.</w:t>
            </w:r>
          </w:p>
        </w:tc>
      </w:tr>
      <w:tr w:rsidR="007838AE" w:rsidRPr="007838AE" w:rsidTr="00BA2CA8">
        <w:trPr>
          <w:trHeight w:val="558"/>
          <w:jc w:val="center"/>
        </w:trPr>
        <w:tc>
          <w:tcPr>
            <w:tcW w:w="204" w:type="pct"/>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t>3.</w:t>
            </w:r>
          </w:p>
        </w:tc>
        <w:tc>
          <w:tcPr>
            <w:tcW w:w="1077"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 xml:space="preserve">Termin złożenia wniosku i załączników </w:t>
            </w:r>
          </w:p>
        </w:tc>
        <w:tc>
          <w:tcPr>
            <w:tcW w:w="2082" w:type="pct"/>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Wniosek o dofinansowanie wraz z załącznikami został złożony w terminie określonym w regulaminie konkursu</w:t>
            </w:r>
          </w:p>
        </w:tc>
        <w:tc>
          <w:tcPr>
            <w:tcW w:w="1637" w:type="pct"/>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Warunek formalny zerojedynkowy.</w:t>
            </w:r>
          </w:p>
          <w:p w:rsidR="007838AE" w:rsidRPr="007838AE" w:rsidRDefault="007838AE" w:rsidP="007838AE">
            <w:pPr>
              <w:jc w:val="both"/>
              <w:rPr>
                <w:rFonts w:ascii="Arial" w:hAnsi="Arial" w:cs="Arial"/>
                <w:sz w:val="18"/>
                <w:szCs w:val="18"/>
              </w:rPr>
            </w:pPr>
            <w:r w:rsidRPr="007838AE">
              <w:rPr>
                <w:rFonts w:ascii="Arial" w:hAnsi="Arial" w:cs="Arial"/>
                <w:sz w:val="18"/>
                <w:szCs w:val="18"/>
                <w:lang w:eastAsia="en-US"/>
              </w:rPr>
              <w:t>Ocena spełniania warunku polega na przypisaniu wartości logicznych „tak” lub „nie”.</w:t>
            </w:r>
          </w:p>
        </w:tc>
      </w:tr>
    </w:tbl>
    <w:p w:rsidR="007838AE" w:rsidRPr="007838AE" w:rsidRDefault="007838AE" w:rsidP="007838AE">
      <w:pPr>
        <w:jc w:val="center"/>
        <w:rPr>
          <w:rFonts w:ascii="Arial" w:hAnsi="Arial" w:cs="Arial"/>
          <w:b/>
          <w:sz w:val="18"/>
          <w:szCs w:val="18"/>
        </w:rPr>
      </w:pPr>
    </w:p>
    <w:p w:rsid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p w:rsidR="007838AE" w:rsidRPr="007838AE" w:rsidRDefault="007838AE" w:rsidP="007838AE">
      <w:pPr>
        <w:jc w:val="center"/>
        <w:rPr>
          <w:rFonts w:ascii="Arial" w:hAnsi="Arial" w:cs="Arial"/>
          <w:b/>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7838AE" w:rsidRPr="007838AE" w:rsidTr="00BA2CA8">
        <w:tc>
          <w:tcPr>
            <w:tcW w:w="14318" w:type="dxa"/>
            <w:gridSpan w:val="4"/>
            <w:shd w:val="clear" w:color="auto" w:fill="B2A1C7"/>
            <w:vAlign w:val="center"/>
          </w:tcPr>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
                <w:bCs/>
                <w:sz w:val="18"/>
                <w:szCs w:val="18"/>
              </w:rPr>
              <w:lastRenderedPageBreak/>
              <w:t>KRYTERIA FORMALNE WYBORU PROJEKTÓW (OBLIGATORYJNE)</w:t>
            </w:r>
          </w:p>
          <w:p w:rsidR="007838AE" w:rsidRPr="007838AE" w:rsidRDefault="007838AE" w:rsidP="00BA2CA8">
            <w:pPr>
              <w:pStyle w:val="Default"/>
              <w:spacing w:before="120" w:after="120"/>
              <w:ind w:firstLine="357"/>
              <w:jc w:val="center"/>
              <w:rPr>
                <w:rFonts w:ascii="Arial" w:hAnsi="Arial" w:cs="Arial"/>
                <w:b/>
                <w:bCs/>
                <w:sz w:val="18"/>
                <w:szCs w:val="18"/>
              </w:rPr>
            </w:pPr>
            <w:r w:rsidRPr="007838AE">
              <w:rPr>
                <w:rFonts w:ascii="Arial" w:hAnsi="Arial" w:cs="Arial"/>
                <w:bCs/>
                <w:i/>
                <w:sz w:val="18"/>
                <w:szCs w:val="18"/>
              </w:rPr>
              <w:t>Projekty niespełniające kryteriów formalnych są odrzucane i nie podlegają dalszej ocenie.</w:t>
            </w:r>
          </w:p>
        </w:tc>
      </w:tr>
      <w:tr w:rsidR="007838AE" w:rsidRPr="007838AE" w:rsidTr="00BA2CA8">
        <w:trPr>
          <w:trHeight w:val="260"/>
        </w:trPr>
        <w:tc>
          <w:tcPr>
            <w:tcW w:w="639" w:type="dxa"/>
            <w:vMerge w:val="restart"/>
            <w:shd w:val="clear" w:color="auto" w:fill="B2A1C7"/>
            <w:vAlign w:val="center"/>
          </w:tcPr>
          <w:p w:rsidR="007838AE" w:rsidRPr="007838AE" w:rsidRDefault="007838AE" w:rsidP="00BA2CA8">
            <w:pPr>
              <w:rPr>
                <w:rFonts w:ascii="Arial" w:hAnsi="Arial" w:cs="Arial"/>
                <w:sz w:val="18"/>
                <w:szCs w:val="18"/>
              </w:rPr>
            </w:pPr>
            <w:r w:rsidRPr="007838AE">
              <w:rPr>
                <w:rFonts w:ascii="Arial" w:hAnsi="Arial" w:cs="Arial"/>
                <w:b/>
                <w:iCs/>
                <w:sz w:val="18"/>
                <w:szCs w:val="18"/>
              </w:rPr>
              <w:t>Lp.</w:t>
            </w:r>
          </w:p>
        </w:tc>
        <w:tc>
          <w:tcPr>
            <w:tcW w:w="2764" w:type="dxa"/>
            <w:vMerge w:val="restart"/>
            <w:shd w:val="clear" w:color="auto" w:fill="B2A1C7"/>
            <w:vAlign w:val="center"/>
          </w:tcPr>
          <w:p w:rsidR="007838AE" w:rsidRPr="007838AE" w:rsidRDefault="007838AE" w:rsidP="00BA2CA8">
            <w:pPr>
              <w:keepNext/>
              <w:tabs>
                <w:tab w:val="left" w:pos="435"/>
              </w:tabs>
              <w:snapToGrid w:val="0"/>
              <w:ind w:firstLine="70"/>
              <w:jc w:val="center"/>
              <w:rPr>
                <w:rFonts w:ascii="Arial" w:hAnsi="Arial" w:cs="Arial"/>
                <w:b/>
                <w:iCs/>
                <w:sz w:val="18"/>
                <w:szCs w:val="18"/>
              </w:rPr>
            </w:pPr>
            <w:r w:rsidRPr="007838AE">
              <w:rPr>
                <w:rFonts w:ascii="Arial" w:hAnsi="Arial" w:cs="Arial"/>
                <w:b/>
                <w:iCs/>
                <w:sz w:val="18"/>
                <w:szCs w:val="18"/>
              </w:rPr>
              <w:t>Nazwa kryterium</w:t>
            </w:r>
          </w:p>
        </w:tc>
        <w:tc>
          <w:tcPr>
            <w:tcW w:w="6379" w:type="dxa"/>
            <w:vMerge w:val="restart"/>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r w:rsidRPr="007838AE">
              <w:rPr>
                <w:rFonts w:ascii="Arial" w:hAnsi="Arial" w:cs="Arial"/>
                <w:b/>
                <w:iCs/>
                <w:sz w:val="18"/>
                <w:szCs w:val="18"/>
              </w:rPr>
              <w:t>Definicja kryterium</w:t>
            </w:r>
          </w:p>
        </w:tc>
        <w:tc>
          <w:tcPr>
            <w:tcW w:w="4536" w:type="dxa"/>
            <w:vMerge w:val="restart"/>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strike/>
                <w:sz w:val="18"/>
                <w:szCs w:val="18"/>
                <w:lang w:eastAsia="en-US"/>
              </w:rPr>
            </w:pPr>
            <w:r w:rsidRPr="007838AE">
              <w:rPr>
                <w:rFonts w:ascii="Arial" w:hAnsi="Arial" w:cs="Arial"/>
                <w:bCs/>
                <w:iCs/>
                <w:sz w:val="18"/>
                <w:szCs w:val="18"/>
                <w:lang w:eastAsia="en-US"/>
              </w:rPr>
              <w:t xml:space="preserve">Opis </w:t>
            </w:r>
            <w:r w:rsidRPr="007838AE">
              <w:rPr>
                <w:rFonts w:ascii="Arial" w:hAnsi="Arial" w:cs="Arial"/>
                <w:iCs/>
                <w:sz w:val="18"/>
                <w:szCs w:val="18"/>
                <w:lang w:eastAsia="en-US"/>
              </w:rPr>
              <w:t>kryterium</w:t>
            </w:r>
          </w:p>
        </w:tc>
      </w:tr>
      <w:tr w:rsidR="007838AE" w:rsidRPr="007838AE" w:rsidTr="00BA2CA8">
        <w:trPr>
          <w:trHeight w:val="260"/>
        </w:trPr>
        <w:tc>
          <w:tcPr>
            <w:tcW w:w="639" w:type="dxa"/>
            <w:vMerge/>
            <w:shd w:val="clear" w:color="auto" w:fill="B2A1C7"/>
            <w:vAlign w:val="center"/>
          </w:tcPr>
          <w:p w:rsidR="007838AE" w:rsidRPr="007838AE" w:rsidRDefault="007838AE" w:rsidP="00BA2CA8">
            <w:pPr>
              <w:jc w:val="center"/>
              <w:rPr>
                <w:rFonts w:ascii="Arial" w:hAnsi="Arial" w:cs="Arial"/>
                <w:sz w:val="18"/>
                <w:szCs w:val="18"/>
              </w:rPr>
            </w:pPr>
          </w:p>
        </w:tc>
        <w:tc>
          <w:tcPr>
            <w:tcW w:w="2764"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7838AE" w:rsidRPr="007838AE" w:rsidRDefault="007838A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7838AE" w:rsidRPr="007838AE" w:rsidRDefault="007838AE" w:rsidP="00BA2CA8">
            <w:pPr>
              <w:pStyle w:val="Tekstpodstawowy"/>
              <w:keepNext/>
              <w:tabs>
                <w:tab w:val="left" w:pos="435"/>
              </w:tabs>
              <w:snapToGrid w:val="0"/>
              <w:rPr>
                <w:rFonts w:ascii="Arial" w:hAnsi="Arial" w:cs="Arial"/>
                <w:bCs/>
                <w:iCs/>
                <w:sz w:val="18"/>
                <w:szCs w:val="18"/>
                <w:lang w:eastAsia="en-US"/>
              </w:rPr>
            </w:pPr>
          </w:p>
        </w:tc>
      </w:tr>
      <w:tr w:rsidR="007838AE" w:rsidRPr="007838AE" w:rsidTr="00BA2CA8">
        <w:tc>
          <w:tcPr>
            <w:tcW w:w="639" w:type="dxa"/>
            <w:vAlign w:val="center"/>
          </w:tcPr>
          <w:p w:rsidR="007838AE" w:rsidRPr="007838AE" w:rsidRDefault="007838AE" w:rsidP="007838AE">
            <w:pPr>
              <w:keepNext/>
              <w:tabs>
                <w:tab w:val="left" w:pos="435"/>
              </w:tabs>
              <w:snapToGrid w:val="0"/>
              <w:jc w:val="center"/>
              <w:rPr>
                <w:rFonts w:ascii="Arial" w:hAnsi="Arial" w:cs="Arial"/>
                <w:b/>
                <w:iCs/>
                <w:sz w:val="18"/>
                <w:szCs w:val="18"/>
              </w:rPr>
            </w:pPr>
            <w:r w:rsidRPr="007838AE">
              <w:rPr>
                <w:rFonts w:ascii="Arial" w:hAnsi="Arial" w:cs="Arial"/>
                <w:b/>
                <w:iCs/>
                <w:sz w:val="18"/>
                <w:szCs w:val="18"/>
              </w:rPr>
              <w:t>1.</w:t>
            </w:r>
          </w:p>
        </w:tc>
        <w:tc>
          <w:tcPr>
            <w:tcW w:w="2764" w:type="dxa"/>
            <w:vAlign w:val="center"/>
          </w:tcPr>
          <w:p w:rsidR="007838AE" w:rsidRPr="007838AE" w:rsidRDefault="007838AE" w:rsidP="007838AE">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Kwalifikowanie się projektu w ramach danego działania /poddziałania zgodnie z zapisami SZOOP i regulaminu</w:t>
            </w:r>
          </w:p>
        </w:tc>
        <w:tc>
          <w:tcPr>
            <w:tcW w:w="6379" w:type="dxa"/>
            <w:vAlign w:val="center"/>
          </w:tcPr>
          <w:p w:rsidR="007838AE" w:rsidRPr="007838AE" w:rsidRDefault="007838AE" w:rsidP="007838AE">
            <w:pPr>
              <w:pStyle w:val="Tekstpodstawowy"/>
              <w:keepNext/>
              <w:snapToGrid w:val="0"/>
              <w:jc w:val="both"/>
              <w:rPr>
                <w:rFonts w:ascii="Arial" w:hAnsi="Arial" w:cs="Arial"/>
                <w:sz w:val="18"/>
                <w:szCs w:val="18"/>
                <w:lang w:eastAsia="en-US"/>
              </w:rPr>
            </w:pPr>
            <w:r w:rsidRPr="007838AE">
              <w:rPr>
                <w:rFonts w:ascii="Arial" w:hAnsi="Arial" w:cs="Arial"/>
                <w:sz w:val="18"/>
                <w:szCs w:val="18"/>
                <w:lang w:eastAsia="en-US"/>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w:t>
            </w:r>
            <w:r w:rsidRPr="007838AE">
              <w:rPr>
                <w:rFonts w:ascii="Arial" w:hAnsi="Arial" w:cs="Arial"/>
                <w:strike/>
                <w:sz w:val="18"/>
                <w:szCs w:val="18"/>
              </w:rPr>
              <w:t>.</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 xml:space="preserve">Spełnienie kryterium jest konieczne do przyznania dofinansowania. </w:t>
            </w:r>
          </w:p>
        </w:tc>
      </w:tr>
      <w:tr w:rsidR="007838AE" w:rsidRPr="007838AE" w:rsidTr="00BA2CA8">
        <w:tc>
          <w:tcPr>
            <w:tcW w:w="639" w:type="dxa"/>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2.</w:t>
            </w:r>
          </w:p>
        </w:tc>
        <w:tc>
          <w:tcPr>
            <w:tcW w:w="2764" w:type="dxa"/>
            <w:vAlign w:val="center"/>
          </w:tcPr>
          <w:p w:rsidR="007838AE" w:rsidRPr="007838AE" w:rsidRDefault="007838AE" w:rsidP="007838AE">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Niepodleganie wykluczeniu z  możliwości ubiegania się o dofinansowanie ze środków UE na podstawie odrębnych przepisów.</w:t>
            </w:r>
          </w:p>
          <w:p w:rsidR="007838AE" w:rsidRPr="007838AE" w:rsidRDefault="007838AE" w:rsidP="007838AE">
            <w:pPr>
              <w:keepNext/>
              <w:tabs>
                <w:tab w:val="left" w:pos="435"/>
              </w:tabs>
              <w:snapToGrid w:val="0"/>
              <w:spacing w:before="120" w:after="120"/>
              <w:jc w:val="both"/>
              <w:rPr>
                <w:rFonts w:ascii="Arial" w:hAnsi="Arial" w:cs="Arial"/>
                <w:iCs/>
                <w:sz w:val="18"/>
                <w:szCs w:val="18"/>
              </w:rPr>
            </w:pPr>
          </w:p>
        </w:tc>
        <w:tc>
          <w:tcPr>
            <w:tcW w:w="6379"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Wnioskodawca oraz partnerzy (o ile dotyczy) nie podlegają wykluczeniu z możliwości otrzymania dofinansowania, w tym wykluczeniu, o którym mowa w:</w:t>
            </w:r>
          </w:p>
          <w:p w:rsidR="007838AE" w:rsidRPr="007838AE" w:rsidRDefault="007838AE" w:rsidP="007838AE">
            <w:pPr>
              <w:pStyle w:val="Tekstpodstawowy"/>
              <w:keepNext/>
              <w:numPr>
                <w:ilvl w:val="0"/>
                <w:numId w:val="4"/>
              </w:numPr>
              <w:tabs>
                <w:tab w:val="clear" w:pos="720"/>
                <w:tab w:val="left" w:pos="0"/>
              </w:tabs>
              <w:snapToGrid w:val="0"/>
              <w:ind w:left="270" w:hanging="270"/>
              <w:jc w:val="both"/>
              <w:rPr>
                <w:rFonts w:ascii="Arial" w:hAnsi="Arial" w:cs="Arial"/>
                <w:sz w:val="18"/>
                <w:szCs w:val="18"/>
                <w:lang w:eastAsia="en-US"/>
              </w:rPr>
            </w:pPr>
            <w:r w:rsidRPr="007838AE">
              <w:rPr>
                <w:rFonts w:ascii="Arial" w:hAnsi="Arial" w:cs="Arial"/>
                <w:sz w:val="18"/>
                <w:szCs w:val="18"/>
                <w:lang w:eastAsia="en-US"/>
              </w:rPr>
              <w:t>ustawie z dnia 27 sierpnia 2009 r. o finansach publicznych;</w:t>
            </w:r>
          </w:p>
          <w:p w:rsidR="007838AE" w:rsidRPr="007838AE" w:rsidRDefault="007838AE" w:rsidP="007838AE">
            <w:pPr>
              <w:pStyle w:val="Tekstkomentarza"/>
              <w:ind w:left="272" w:hanging="272"/>
              <w:jc w:val="both"/>
              <w:rPr>
                <w:rFonts w:ascii="Arial" w:hAnsi="Arial" w:cs="Arial"/>
                <w:sz w:val="18"/>
                <w:szCs w:val="18"/>
              </w:rPr>
            </w:pPr>
            <w:r w:rsidRPr="007838AE">
              <w:rPr>
                <w:rFonts w:ascii="Arial" w:hAnsi="Arial" w:cs="Arial"/>
                <w:sz w:val="18"/>
                <w:szCs w:val="18"/>
              </w:rPr>
              <w:t>-    ustawie z dnia 15 czerwca 2012 r. o skutkach powierzania wykonywania pracy cudzoziemcom przebywającym wbrew przepisom na terytorium Rzeczpospolitej Polskiej;</w:t>
            </w:r>
          </w:p>
          <w:p w:rsidR="007838AE" w:rsidRPr="007838AE" w:rsidRDefault="007838AE" w:rsidP="007838AE">
            <w:pPr>
              <w:pStyle w:val="Tekstpodstawowy"/>
              <w:keepNext/>
              <w:numPr>
                <w:ilvl w:val="0"/>
                <w:numId w:val="4"/>
              </w:numPr>
              <w:tabs>
                <w:tab w:val="clear" w:pos="720"/>
              </w:tabs>
              <w:snapToGrid w:val="0"/>
              <w:ind w:left="270" w:hanging="270"/>
              <w:jc w:val="both"/>
              <w:rPr>
                <w:rFonts w:ascii="Arial" w:hAnsi="Arial" w:cs="Arial"/>
                <w:bCs/>
                <w:sz w:val="18"/>
                <w:szCs w:val="18"/>
                <w:lang w:eastAsia="en-US"/>
              </w:rPr>
            </w:pPr>
            <w:r w:rsidRPr="007838AE">
              <w:rPr>
                <w:rFonts w:ascii="Arial" w:hAnsi="Arial" w:cs="Arial"/>
                <w:sz w:val="18"/>
                <w:szCs w:val="18"/>
                <w:lang w:eastAsia="en-US"/>
              </w:rPr>
              <w:t>ustawie z dnia 28 października 2002 r. o odpowiedzialności podmiotów zbiorowych za czyny zabronione pod groźbą kary.</w:t>
            </w:r>
          </w:p>
          <w:p w:rsidR="007838AE" w:rsidRPr="007838AE" w:rsidRDefault="007838AE" w:rsidP="007838AE">
            <w:pPr>
              <w:pStyle w:val="Tekstpodstawowy"/>
              <w:keepNext/>
              <w:snapToGrid w:val="0"/>
              <w:jc w:val="both"/>
              <w:rPr>
                <w:rFonts w:ascii="Arial" w:hAnsi="Arial" w:cs="Arial"/>
                <w:bCs/>
                <w:sz w:val="18"/>
                <w:szCs w:val="18"/>
                <w:lang w:eastAsia="en-US"/>
              </w:rPr>
            </w:pPr>
            <w:r w:rsidRPr="007838AE">
              <w:rPr>
                <w:rFonts w:ascii="Arial" w:hAnsi="Arial" w:cs="Arial"/>
                <w:sz w:val="18"/>
                <w:szCs w:val="18"/>
                <w:lang w:eastAsia="en-US"/>
              </w:rPr>
              <w:t>Kryterium weryfikowane na podstawie oświadczenia wnioskodawcy i partnerów, (jeśli dotyczy).</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u w:val="single"/>
                <w:lang w:eastAsia="en-US"/>
              </w:rPr>
            </w:pPr>
            <w:r w:rsidRPr="007838AE">
              <w:rPr>
                <w:rFonts w:ascii="Arial" w:hAnsi="Arial" w:cs="Arial"/>
                <w:sz w:val="18"/>
                <w:szCs w:val="18"/>
                <w:lang w:eastAsia="en-US"/>
              </w:rPr>
              <w:t xml:space="preserve">Spełnienie kryterium jest konieczne do przyznania dofinansowania. </w:t>
            </w:r>
            <w:r w:rsidRPr="007838AE">
              <w:rPr>
                <w:rFonts w:ascii="Arial" w:hAnsi="Arial" w:cs="Arial"/>
                <w:sz w:val="18"/>
                <w:szCs w:val="18"/>
                <w:u w:val="single"/>
                <w:lang w:eastAsia="en-US"/>
              </w:rPr>
              <w:t xml:space="preserve"> </w:t>
            </w:r>
          </w:p>
        </w:tc>
      </w:tr>
      <w:tr w:rsidR="007838AE" w:rsidRPr="007838AE" w:rsidTr="00BA2CA8">
        <w:tc>
          <w:tcPr>
            <w:tcW w:w="639" w:type="dxa"/>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3.</w:t>
            </w:r>
          </w:p>
        </w:tc>
        <w:tc>
          <w:tcPr>
            <w:tcW w:w="2764" w:type="dxa"/>
            <w:vAlign w:val="center"/>
          </w:tcPr>
          <w:p w:rsidR="007838AE" w:rsidRPr="007838AE" w:rsidRDefault="007838AE" w:rsidP="007838AE">
            <w:pPr>
              <w:pStyle w:val="Default"/>
              <w:ind w:firstLine="0"/>
              <w:jc w:val="both"/>
              <w:rPr>
                <w:rFonts w:ascii="Arial" w:hAnsi="Arial" w:cs="Arial"/>
                <w:sz w:val="18"/>
                <w:szCs w:val="18"/>
              </w:rPr>
            </w:pPr>
          </w:p>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Wartość projektu oraz poziom dofinansowania projektu.</w:t>
            </w:r>
          </w:p>
          <w:p w:rsidR="007838AE" w:rsidRPr="007838AE" w:rsidRDefault="007838AE" w:rsidP="007838AE">
            <w:pPr>
              <w:keepNext/>
              <w:tabs>
                <w:tab w:val="left" w:pos="435"/>
              </w:tabs>
              <w:snapToGrid w:val="0"/>
              <w:spacing w:before="120" w:after="120"/>
              <w:jc w:val="both"/>
              <w:rPr>
                <w:rFonts w:ascii="Arial" w:hAnsi="Arial" w:cs="Arial"/>
                <w:iCs/>
                <w:sz w:val="18"/>
                <w:szCs w:val="18"/>
              </w:rPr>
            </w:pPr>
          </w:p>
        </w:tc>
        <w:tc>
          <w:tcPr>
            <w:tcW w:w="6379" w:type="dxa"/>
            <w:vAlign w:val="center"/>
          </w:tcPr>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p>
          <w:p w:rsidR="007838AE" w:rsidRPr="007838AE" w:rsidRDefault="007838AE" w:rsidP="007838AE">
            <w:pPr>
              <w:pStyle w:val="Tekstpodstawowy"/>
              <w:keepNext/>
              <w:snapToGrid w:val="0"/>
              <w:jc w:val="both"/>
              <w:rPr>
                <w:rFonts w:ascii="Arial" w:hAnsi="Arial" w:cs="Arial"/>
                <w:bCs/>
                <w:sz w:val="18"/>
                <w:szCs w:val="18"/>
                <w:lang w:eastAsia="en-US"/>
              </w:rPr>
            </w:pPr>
            <w:r w:rsidRPr="007838AE">
              <w:rPr>
                <w:rFonts w:ascii="Arial" w:hAnsi="Arial" w:cs="Arial"/>
                <w:sz w:val="18"/>
                <w:szCs w:val="18"/>
                <w:lang w:eastAsia="en-US"/>
              </w:rPr>
              <w:t>Wartość projektu i jego poziom dofinansowania są zgodne z minimalną i maksymalną wartością projektu oraz minimalnym i maksymalnym poziomem dofinansowania obowiązującymi dla danego działania/poddziałania/typu projektu/ beneficjenta określonymi w SZOOP i regulaminie konkursu.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w:t>
            </w:r>
            <w:r w:rsidRPr="007838AE">
              <w:rPr>
                <w:rFonts w:ascii="Arial" w:hAnsi="Arial" w:cs="Arial"/>
                <w:strike/>
                <w:sz w:val="18"/>
                <w:szCs w:val="18"/>
              </w:rPr>
              <w:t>.</w:t>
            </w:r>
          </w:p>
          <w:p w:rsidR="007838AE" w:rsidRPr="007838AE" w:rsidRDefault="007838AE" w:rsidP="007838AE">
            <w:pPr>
              <w:pStyle w:val="Tekstpodstawowy"/>
              <w:keepNext/>
              <w:tabs>
                <w:tab w:val="left" w:pos="435"/>
              </w:tabs>
              <w:snapToGrid w:val="0"/>
              <w:jc w:val="both"/>
              <w:rPr>
                <w:rFonts w:ascii="Arial" w:hAnsi="Arial" w:cs="Arial"/>
                <w:sz w:val="18"/>
                <w:szCs w:val="18"/>
                <w:u w:val="single"/>
                <w:lang w:eastAsia="en-US"/>
              </w:rPr>
            </w:pPr>
            <w:r w:rsidRPr="007838AE">
              <w:rPr>
                <w:rFonts w:ascii="Arial" w:hAnsi="Arial" w:cs="Arial"/>
                <w:sz w:val="18"/>
                <w:szCs w:val="18"/>
                <w:lang w:eastAsia="en-US"/>
              </w:rPr>
              <w:t xml:space="preserve">Spełnienie kryterium jest konieczne do przyznania dofinansowania. </w:t>
            </w:r>
            <w:r w:rsidRPr="007838AE">
              <w:rPr>
                <w:rFonts w:ascii="Arial" w:hAnsi="Arial" w:cs="Arial"/>
                <w:sz w:val="18"/>
                <w:szCs w:val="18"/>
                <w:u w:val="single"/>
                <w:lang w:eastAsia="en-US"/>
              </w:rPr>
              <w:t xml:space="preserve"> </w:t>
            </w:r>
          </w:p>
          <w:p w:rsidR="007838AE" w:rsidRPr="007838AE" w:rsidRDefault="007838AE" w:rsidP="007838AE">
            <w:pPr>
              <w:pStyle w:val="Tekstpodstawowy"/>
              <w:keepNext/>
              <w:tabs>
                <w:tab w:val="left" w:pos="435"/>
              </w:tabs>
              <w:snapToGrid w:val="0"/>
              <w:jc w:val="both"/>
              <w:rPr>
                <w:rFonts w:ascii="Arial" w:hAnsi="Arial" w:cs="Arial"/>
                <w:bCs/>
                <w:sz w:val="18"/>
                <w:szCs w:val="18"/>
                <w:u w:val="single"/>
                <w:lang w:eastAsia="en-US"/>
              </w:rPr>
            </w:pPr>
            <w:r w:rsidRPr="007838AE">
              <w:rPr>
                <w:rFonts w:ascii="Arial" w:hAnsi="Arial" w:cs="Arial"/>
                <w:bCs/>
                <w:sz w:val="18"/>
                <w:szCs w:val="18"/>
                <w:u w:val="single"/>
              </w:rPr>
              <w:t>Kryterium powinno być spełnione na moment oceny kryteriów formalnych</w:t>
            </w:r>
          </w:p>
        </w:tc>
      </w:tr>
      <w:tr w:rsidR="007838AE" w:rsidRPr="007838AE" w:rsidTr="00BA2CA8">
        <w:tc>
          <w:tcPr>
            <w:tcW w:w="639" w:type="dxa"/>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4.</w:t>
            </w:r>
          </w:p>
        </w:tc>
        <w:tc>
          <w:tcPr>
            <w:tcW w:w="2764" w:type="dxa"/>
            <w:vAlign w:val="center"/>
          </w:tcPr>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 xml:space="preserve"> </w:t>
            </w:r>
          </w:p>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Spełnienie wymogów w odniesieniu do projektu partnerskiego.</w:t>
            </w:r>
          </w:p>
        </w:tc>
        <w:tc>
          <w:tcPr>
            <w:tcW w:w="6379" w:type="dxa"/>
            <w:vAlign w:val="center"/>
          </w:tcPr>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Weryfikowane będzie spełnienie przez Wnioskodawcę wymogów w zakresie utworzenia partnerstwa zgodnie z ustawą wdrożeniową.</w:t>
            </w:r>
          </w:p>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r w:rsidRPr="007838AE">
              <w:rPr>
                <w:rFonts w:ascii="Arial" w:hAnsi="Arial" w:cs="Arial"/>
                <w:color w:val="000000"/>
                <w:sz w:val="18"/>
                <w:szCs w:val="18"/>
                <w:lang w:eastAsia="en-US"/>
              </w:rPr>
              <w:t>Kryterium będzie weryfikowane na podstawie zawartego i dołączonego do wniosku o dofinansowanie porozumienia lub / oraz umowy Wnioskodawcy oraz treści wniosku o dofinansowanie.</w:t>
            </w:r>
          </w:p>
          <w:p w:rsidR="007838AE" w:rsidRPr="007838AE" w:rsidRDefault="007838AE" w:rsidP="007838AE">
            <w:pPr>
              <w:pStyle w:val="Tekstpodstawowy"/>
              <w:keepNext/>
              <w:tabs>
                <w:tab w:val="left" w:pos="435"/>
              </w:tabs>
              <w:snapToGrid w:val="0"/>
              <w:jc w:val="both"/>
              <w:rPr>
                <w:rFonts w:ascii="Arial" w:hAnsi="Arial" w:cs="Arial"/>
                <w:color w:val="000000"/>
                <w:sz w:val="18"/>
                <w:szCs w:val="18"/>
                <w:lang w:eastAsia="en-US"/>
              </w:rPr>
            </w:pP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 albo stwierdzeniu, że kryterium nie dotyczy danego projektu.</w:t>
            </w:r>
          </w:p>
          <w:p w:rsidR="007838AE" w:rsidRPr="007838AE" w:rsidRDefault="007838AE" w:rsidP="007838AE">
            <w:pPr>
              <w:pStyle w:val="Tekstpodstawowy"/>
              <w:keepNext/>
              <w:tabs>
                <w:tab w:val="left" w:pos="435"/>
              </w:tabs>
              <w:snapToGrid w:val="0"/>
              <w:jc w:val="both"/>
              <w:rPr>
                <w:rFonts w:ascii="Arial" w:hAnsi="Arial" w:cs="Arial"/>
                <w:bCs/>
                <w:sz w:val="18"/>
                <w:szCs w:val="18"/>
                <w:u w:val="single"/>
                <w:lang w:eastAsia="en-US"/>
              </w:rPr>
            </w:pPr>
            <w:r w:rsidRPr="007838AE">
              <w:rPr>
                <w:rFonts w:ascii="Arial" w:hAnsi="Arial" w:cs="Arial"/>
                <w:sz w:val="18"/>
                <w:szCs w:val="18"/>
                <w:lang w:eastAsia="en-US"/>
              </w:rPr>
              <w:t xml:space="preserve">Spełnienie kryterium jest konieczne do przyznania dofinansowania. </w:t>
            </w:r>
            <w:r w:rsidRPr="007838AE">
              <w:rPr>
                <w:rFonts w:ascii="Arial" w:hAnsi="Arial" w:cs="Arial"/>
                <w:sz w:val="18"/>
                <w:szCs w:val="18"/>
                <w:u w:val="single"/>
                <w:lang w:eastAsia="en-US"/>
              </w:rPr>
              <w:t xml:space="preserve"> </w:t>
            </w:r>
          </w:p>
        </w:tc>
      </w:tr>
      <w:tr w:rsidR="007838AE" w:rsidRPr="007838AE" w:rsidTr="00BA2CA8">
        <w:tc>
          <w:tcPr>
            <w:tcW w:w="639" w:type="dxa"/>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5.</w:t>
            </w:r>
          </w:p>
        </w:tc>
        <w:tc>
          <w:tcPr>
            <w:tcW w:w="2764" w:type="dxa"/>
            <w:vAlign w:val="center"/>
          </w:tcPr>
          <w:p w:rsidR="007838AE" w:rsidRPr="007838AE" w:rsidRDefault="007838AE" w:rsidP="007838AE">
            <w:pPr>
              <w:keepNext/>
              <w:tabs>
                <w:tab w:val="left" w:pos="435"/>
              </w:tabs>
              <w:snapToGrid w:val="0"/>
              <w:spacing w:before="120" w:after="120"/>
              <w:jc w:val="both"/>
              <w:rPr>
                <w:rFonts w:ascii="Arial" w:hAnsi="Arial" w:cs="Arial"/>
                <w:sz w:val="18"/>
                <w:szCs w:val="18"/>
              </w:rPr>
            </w:pPr>
            <w:r w:rsidRPr="007838AE">
              <w:rPr>
                <w:rFonts w:ascii="Arial" w:hAnsi="Arial" w:cs="Arial"/>
                <w:sz w:val="18"/>
                <w:szCs w:val="18"/>
              </w:rPr>
              <w:t>Uprawnienie podmiotu do ubiegania się o dofinansowanie</w:t>
            </w:r>
          </w:p>
          <w:p w:rsidR="007838AE" w:rsidRPr="007838AE" w:rsidRDefault="007838AE" w:rsidP="007838AE">
            <w:pPr>
              <w:keepNext/>
              <w:tabs>
                <w:tab w:val="left" w:pos="435"/>
              </w:tabs>
              <w:snapToGrid w:val="0"/>
              <w:spacing w:before="120" w:after="120"/>
              <w:jc w:val="both"/>
              <w:rPr>
                <w:rFonts w:ascii="Arial" w:hAnsi="Arial" w:cs="Arial"/>
                <w:sz w:val="18"/>
                <w:szCs w:val="18"/>
              </w:rPr>
            </w:pPr>
          </w:p>
          <w:p w:rsidR="007838AE" w:rsidRPr="007838AE" w:rsidRDefault="007838AE" w:rsidP="007838AE">
            <w:pPr>
              <w:keepNext/>
              <w:tabs>
                <w:tab w:val="left" w:pos="435"/>
              </w:tabs>
              <w:snapToGrid w:val="0"/>
              <w:spacing w:before="120" w:after="120"/>
              <w:jc w:val="both"/>
              <w:rPr>
                <w:rFonts w:ascii="Arial" w:hAnsi="Arial" w:cs="Arial"/>
                <w:sz w:val="18"/>
                <w:szCs w:val="18"/>
              </w:rPr>
            </w:pPr>
          </w:p>
        </w:tc>
        <w:tc>
          <w:tcPr>
            <w:tcW w:w="6379"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Weryfikowana będzie zgodność formy prawnej Wnioskodawcy/ partnera (jeśli dotyczy) z typem beneficjentów wskazanym w SZOOP i regulaminie konkursu.</w:t>
            </w:r>
          </w:p>
        </w:tc>
        <w:tc>
          <w:tcPr>
            <w:tcW w:w="4536" w:type="dxa"/>
            <w:vAlign w:val="center"/>
          </w:tcPr>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w:t>
            </w:r>
            <w:r w:rsidRPr="007838AE">
              <w:rPr>
                <w:rFonts w:ascii="Arial" w:hAnsi="Arial" w:cs="Arial"/>
                <w:strike/>
                <w:sz w:val="18"/>
                <w:szCs w:val="18"/>
              </w:rPr>
              <w:t>.</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 xml:space="preserve">Spełnienie kryterium jest konieczne do przyznania dofinansowania. </w:t>
            </w:r>
          </w:p>
        </w:tc>
      </w:tr>
      <w:tr w:rsidR="007838AE" w:rsidRPr="007838AE" w:rsidTr="00BA2CA8">
        <w:tc>
          <w:tcPr>
            <w:tcW w:w="639" w:type="dxa"/>
            <w:vAlign w:val="center"/>
          </w:tcPr>
          <w:p w:rsidR="007838AE" w:rsidRPr="007838AE" w:rsidRDefault="007838AE" w:rsidP="007838AE">
            <w:pPr>
              <w:keepNext/>
              <w:tabs>
                <w:tab w:val="left" w:pos="435"/>
              </w:tabs>
              <w:snapToGrid w:val="0"/>
              <w:spacing w:before="120" w:after="120"/>
              <w:jc w:val="center"/>
              <w:rPr>
                <w:rFonts w:ascii="Arial" w:hAnsi="Arial" w:cs="Arial"/>
                <w:b/>
                <w:iCs/>
                <w:sz w:val="18"/>
                <w:szCs w:val="18"/>
              </w:rPr>
            </w:pPr>
            <w:r w:rsidRPr="007838AE">
              <w:rPr>
                <w:rFonts w:ascii="Arial" w:hAnsi="Arial" w:cs="Arial"/>
                <w:b/>
                <w:iCs/>
                <w:sz w:val="18"/>
                <w:szCs w:val="18"/>
              </w:rPr>
              <w:lastRenderedPageBreak/>
              <w:t>6.</w:t>
            </w:r>
          </w:p>
        </w:tc>
        <w:tc>
          <w:tcPr>
            <w:tcW w:w="2764" w:type="dxa"/>
            <w:vAlign w:val="center"/>
          </w:tcPr>
          <w:p w:rsidR="007838AE" w:rsidRPr="007838AE" w:rsidRDefault="007838AE" w:rsidP="007838AE">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 xml:space="preserve">Poprawne zastosowanie  cross-financingu </w:t>
            </w:r>
          </w:p>
          <w:p w:rsidR="007838AE" w:rsidRPr="007838AE" w:rsidRDefault="007838AE" w:rsidP="007838AE">
            <w:pPr>
              <w:keepNext/>
              <w:tabs>
                <w:tab w:val="left" w:pos="435"/>
              </w:tabs>
              <w:snapToGrid w:val="0"/>
              <w:jc w:val="both"/>
              <w:rPr>
                <w:rFonts w:ascii="Arial" w:hAnsi="Arial" w:cs="Arial"/>
                <w:color w:val="000000"/>
                <w:sz w:val="18"/>
                <w:szCs w:val="18"/>
              </w:rPr>
            </w:pPr>
          </w:p>
          <w:p w:rsidR="007838AE" w:rsidRPr="007838AE" w:rsidRDefault="007838AE" w:rsidP="007838AE">
            <w:pPr>
              <w:keepNext/>
              <w:tabs>
                <w:tab w:val="left" w:pos="435"/>
              </w:tabs>
              <w:snapToGrid w:val="0"/>
              <w:jc w:val="both"/>
              <w:rPr>
                <w:rFonts w:ascii="Arial" w:hAnsi="Arial" w:cs="Arial"/>
                <w:i/>
                <w:color w:val="000000"/>
                <w:sz w:val="18"/>
                <w:szCs w:val="18"/>
              </w:rPr>
            </w:pPr>
            <w:r w:rsidRPr="007838AE">
              <w:rPr>
                <w:rFonts w:ascii="Arial" w:hAnsi="Arial" w:cs="Arial"/>
                <w:i/>
                <w:color w:val="000000"/>
                <w:sz w:val="18"/>
                <w:szCs w:val="18"/>
              </w:rPr>
              <w:t>(dot. Schematu C)</w:t>
            </w:r>
          </w:p>
        </w:tc>
        <w:tc>
          <w:tcPr>
            <w:tcW w:w="6379" w:type="dxa"/>
            <w:vAlign w:val="center"/>
          </w:tcPr>
          <w:p w:rsidR="007838AE" w:rsidRPr="007838AE" w:rsidRDefault="007838AE" w:rsidP="007838AE">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Weryfikowane będzie czy  warunki i planowany zakres stosowania cross-financingu nie przekraczają poziomu wskazanego w pkt 15 SZOOP „Warunki i planowany zakres stosowania cross-financingu (%)”</w:t>
            </w:r>
          </w:p>
        </w:tc>
        <w:tc>
          <w:tcPr>
            <w:tcW w:w="4536" w:type="dxa"/>
            <w:vAlign w:val="center"/>
          </w:tcPr>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lub „nie”.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 xml:space="preserve">Spełnienie kryterium jest konieczne do przyznania dofinansowania.  </w:t>
            </w:r>
          </w:p>
          <w:p w:rsidR="007838AE" w:rsidRPr="007838AE" w:rsidRDefault="007838AE" w:rsidP="007838AE">
            <w:pPr>
              <w:keepNext/>
              <w:tabs>
                <w:tab w:val="left" w:pos="435"/>
              </w:tabs>
              <w:snapToGrid w:val="0"/>
              <w:jc w:val="both"/>
              <w:rPr>
                <w:rFonts w:ascii="Arial" w:hAnsi="Arial" w:cs="Arial"/>
                <w:bCs/>
                <w:sz w:val="18"/>
                <w:szCs w:val="18"/>
              </w:rPr>
            </w:pPr>
          </w:p>
        </w:tc>
      </w:tr>
      <w:tr w:rsidR="007838AE" w:rsidRPr="007838AE" w:rsidTr="00BA2CA8">
        <w:tc>
          <w:tcPr>
            <w:tcW w:w="639" w:type="dxa"/>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7.</w:t>
            </w:r>
          </w:p>
        </w:tc>
        <w:tc>
          <w:tcPr>
            <w:tcW w:w="2764" w:type="dxa"/>
            <w:vAlign w:val="center"/>
          </w:tcPr>
          <w:p w:rsidR="007838AE" w:rsidRPr="007838AE" w:rsidRDefault="007838AE" w:rsidP="007838AE">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Obszar realizacji projektu</w:t>
            </w:r>
            <w:r w:rsidRPr="007838AE">
              <w:rPr>
                <w:rFonts w:ascii="Arial" w:hAnsi="Arial" w:cs="Arial"/>
                <w:strike/>
                <w:color w:val="000000"/>
                <w:sz w:val="18"/>
                <w:szCs w:val="18"/>
              </w:rPr>
              <w:t>.</w:t>
            </w:r>
          </w:p>
        </w:tc>
        <w:tc>
          <w:tcPr>
            <w:tcW w:w="6379" w:type="dxa"/>
            <w:vAlign w:val="center"/>
          </w:tcPr>
          <w:p w:rsidR="007838AE" w:rsidRPr="007838AE" w:rsidRDefault="007838AE" w:rsidP="007838AE">
            <w:pPr>
              <w:keepNext/>
              <w:tabs>
                <w:tab w:val="left" w:pos="435"/>
              </w:tabs>
              <w:snapToGrid w:val="0"/>
              <w:jc w:val="both"/>
              <w:rPr>
                <w:rFonts w:ascii="Arial" w:hAnsi="Arial" w:cs="Arial"/>
                <w:color w:val="000000"/>
                <w:sz w:val="18"/>
                <w:szCs w:val="18"/>
              </w:rPr>
            </w:pPr>
            <w:r w:rsidRPr="007838AE">
              <w:rPr>
                <w:rFonts w:ascii="Arial" w:hAnsi="Arial" w:cs="Arial"/>
                <w:color w:val="000000"/>
                <w:sz w:val="18"/>
                <w:szCs w:val="18"/>
              </w:rPr>
              <w:t xml:space="preserve">Weryfikowane będzie czy wskazany obszar realizacji projektu jest zgodny ze wskazanym w  SZOOP  i regulaminie.  </w:t>
            </w:r>
          </w:p>
        </w:tc>
        <w:tc>
          <w:tcPr>
            <w:tcW w:w="4536" w:type="dxa"/>
            <w:vAlign w:val="center"/>
          </w:tcPr>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obligatoryjne.</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Kryterium zerojedynkowe.</w:t>
            </w:r>
          </w:p>
          <w:p w:rsidR="007838AE" w:rsidRPr="007838AE" w:rsidRDefault="007838AE" w:rsidP="007838AE">
            <w:pPr>
              <w:keepNext/>
              <w:tabs>
                <w:tab w:val="left" w:pos="435"/>
              </w:tabs>
              <w:snapToGrid w:val="0"/>
              <w:jc w:val="both"/>
              <w:rPr>
                <w:rFonts w:ascii="Arial" w:hAnsi="Arial" w:cs="Arial"/>
                <w:sz w:val="18"/>
                <w:szCs w:val="18"/>
              </w:rPr>
            </w:pPr>
            <w:r w:rsidRPr="007838AE">
              <w:rPr>
                <w:rFonts w:ascii="Arial" w:hAnsi="Arial" w:cs="Arial"/>
                <w:sz w:val="18"/>
                <w:szCs w:val="18"/>
              </w:rPr>
              <w:t>Ocena spełniania kryteriów polega na przypisaniu im wartości logicznych „tak”, „nie” albo stwierdzeniu, że kryterium nie dotyczy danego projektu.</w:t>
            </w:r>
          </w:p>
          <w:p w:rsidR="007838AE" w:rsidRPr="007838AE" w:rsidRDefault="007838AE" w:rsidP="007838AE">
            <w:pPr>
              <w:keepNext/>
              <w:tabs>
                <w:tab w:val="left" w:pos="435"/>
              </w:tabs>
              <w:snapToGrid w:val="0"/>
              <w:jc w:val="both"/>
              <w:rPr>
                <w:rFonts w:ascii="Arial" w:hAnsi="Arial" w:cs="Arial"/>
                <w:bCs/>
                <w:sz w:val="18"/>
                <w:szCs w:val="18"/>
              </w:rPr>
            </w:pPr>
            <w:r w:rsidRPr="007838AE">
              <w:rPr>
                <w:rFonts w:ascii="Arial" w:hAnsi="Arial" w:cs="Arial"/>
                <w:bCs/>
                <w:sz w:val="18"/>
                <w:szCs w:val="18"/>
              </w:rPr>
              <w:t xml:space="preserve">Spełnienie kryterium jest konieczne do przyznania dofinansowania.  </w:t>
            </w:r>
          </w:p>
        </w:tc>
      </w:tr>
    </w:tbl>
    <w:p w:rsidR="007838AE" w:rsidRPr="007838AE" w:rsidRDefault="007838AE" w:rsidP="007838AE">
      <w:pPr>
        <w:jc w:val="both"/>
        <w:rPr>
          <w:rFonts w:ascii="Arial" w:hAnsi="Arial" w:cs="Arial"/>
          <w:b/>
          <w:sz w:val="18"/>
          <w:szCs w:val="18"/>
        </w:rPr>
      </w:pPr>
    </w:p>
    <w:tbl>
      <w:tblPr>
        <w:tblpPr w:leftFromText="141" w:rightFromText="141" w:vertAnchor="text" w:tblpX="-72" w:tblpY="1"/>
        <w:tblOverlap w:val="neve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835"/>
        <w:gridCol w:w="6237"/>
        <w:gridCol w:w="4678"/>
      </w:tblGrid>
      <w:tr w:rsidR="007838AE" w:rsidRPr="007838AE" w:rsidTr="007838AE">
        <w:trPr>
          <w:trHeight w:val="416"/>
        </w:trPr>
        <w:tc>
          <w:tcPr>
            <w:tcW w:w="14387" w:type="dxa"/>
            <w:gridSpan w:val="4"/>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KRYTERIA MERYTORYCZNE OGÓLNE WYBORU PROJEKTÓW (OBLIGATORYJNE)*</w:t>
            </w:r>
          </w:p>
        </w:tc>
      </w:tr>
      <w:tr w:rsidR="007838AE" w:rsidRPr="007838AE" w:rsidTr="007838AE">
        <w:trPr>
          <w:trHeight w:val="414"/>
        </w:trPr>
        <w:tc>
          <w:tcPr>
            <w:tcW w:w="6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237"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678" w:type="dxa"/>
            <w:shd w:val="clear" w:color="auto" w:fill="B2A1C7"/>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Możliwość uzyskania dofinansowania przez projekt</w:t>
            </w: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Weryfikowana będzie możliwość uzyskania dofinansowania na podstawie analizy wniosku i studium wykonalności/ biznes planu.</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2.</w:t>
            </w:r>
          </w:p>
        </w:tc>
        <w:tc>
          <w:tcPr>
            <w:tcW w:w="2835"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Zgodność projektu z zasadą równości szans kobiet i mężczyzn</w:t>
            </w:r>
          </w:p>
          <w:p w:rsidR="007838AE" w:rsidRPr="007838AE" w:rsidRDefault="007838AE" w:rsidP="007838AE">
            <w:pPr>
              <w:jc w:val="both"/>
              <w:rPr>
                <w:rFonts w:ascii="Arial" w:hAnsi="Arial" w:cs="Arial"/>
                <w:color w:val="0000FF"/>
                <w:sz w:val="18"/>
                <w:szCs w:val="18"/>
              </w:rPr>
            </w:pPr>
          </w:p>
        </w:tc>
        <w:tc>
          <w:tcPr>
            <w:tcW w:w="6237" w:type="dxa"/>
            <w:vAlign w:val="center"/>
          </w:tcPr>
          <w:p w:rsidR="007838AE" w:rsidRPr="007838AE" w:rsidRDefault="007838AE" w:rsidP="007838AE">
            <w:pPr>
              <w:pStyle w:val="Default"/>
              <w:ind w:firstLine="0"/>
              <w:jc w:val="both"/>
              <w:rPr>
                <w:rFonts w:ascii="Arial" w:hAnsi="Arial" w:cs="Arial"/>
                <w:bCs/>
                <w:sz w:val="18"/>
                <w:szCs w:val="18"/>
              </w:rPr>
            </w:pPr>
            <w:r w:rsidRPr="007838AE">
              <w:rPr>
                <w:rFonts w:ascii="Arial" w:hAnsi="Arial" w:cs="Arial"/>
                <w:sz w:val="18"/>
                <w:szCs w:val="18"/>
              </w:rPr>
              <w:t>Weryfikowany będzie pozytywny lub neutralny wpływ projektu na zasadę horyzontalną UE:</w:t>
            </w:r>
          </w:p>
          <w:p w:rsidR="007838AE" w:rsidRPr="007838AE" w:rsidRDefault="007838AE" w:rsidP="007838AE">
            <w:pPr>
              <w:pStyle w:val="Default"/>
              <w:ind w:firstLine="0"/>
              <w:jc w:val="both"/>
              <w:rPr>
                <w:rFonts w:ascii="Arial" w:hAnsi="Arial" w:cs="Arial"/>
                <w:bCs/>
                <w:sz w:val="18"/>
                <w:szCs w:val="18"/>
              </w:rPr>
            </w:pPr>
            <w:r w:rsidRPr="007838AE">
              <w:rPr>
                <w:rFonts w:ascii="Arial" w:hAnsi="Arial" w:cs="Arial"/>
                <w:sz w:val="18"/>
                <w:szCs w:val="18"/>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sz w:val="18"/>
                <w:szCs w:val="18"/>
              </w:rPr>
              <w:t>Zgodność projektu z zasadą równości szans i niedyskryminacji w tym dostępności dla osób z niepełnosprawnościami</w:t>
            </w:r>
          </w:p>
        </w:tc>
        <w:tc>
          <w:tcPr>
            <w:tcW w:w="6237"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sz w:val="18"/>
                <w:szCs w:val="18"/>
                <w:lang w:eastAsia="en-US"/>
              </w:rPr>
              <w:t>Ocena spełniania kryteriów  polega na przypisaniu im wartości logicznych „tak” lub „nie”</w:t>
            </w:r>
            <w:r w:rsidRPr="007838AE">
              <w:rPr>
                <w:rFonts w:ascii="Arial" w:hAnsi="Arial" w:cs="Arial"/>
                <w:strike/>
                <w:sz w:val="18"/>
                <w:szCs w:val="18"/>
                <w:lang w:eastAsia="en-US"/>
              </w:rPr>
              <w:t>.</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bCs/>
                <w:sz w:val="18"/>
                <w:szCs w:val="18"/>
              </w:rPr>
              <w:t xml:space="preserve">Wnioskodawca może uzupełnić lub poprawić projekt w części dotyczącej spełniania kryterium w zakresie </w:t>
            </w:r>
            <w:r w:rsidRPr="007838AE">
              <w:rPr>
                <w:rFonts w:ascii="Arial" w:hAnsi="Arial" w:cs="Arial"/>
                <w:bCs/>
                <w:sz w:val="18"/>
                <w:szCs w:val="18"/>
              </w:rPr>
              <w:lastRenderedPageBreak/>
              <w:t>określonym w regulaminie konkursu.</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lastRenderedPageBreak/>
              <w:t>4.</w:t>
            </w:r>
          </w:p>
        </w:tc>
        <w:tc>
          <w:tcPr>
            <w:tcW w:w="2835" w:type="dxa"/>
            <w:vAlign w:val="center"/>
          </w:tcPr>
          <w:p w:rsidR="007838AE" w:rsidRPr="007838AE" w:rsidRDefault="007838AE" w:rsidP="007838AE">
            <w:pPr>
              <w:pStyle w:val="Default"/>
              <w:ind w:firstLine="0"/>
              <w:jc w:val="both"/>
              <w:rPr>
                <w:rFonts w:ascii="Arial" w:hAnsi="Arial" w:cs="Arial"/>
                <w:color w:val="auto"/>
                <w:sz w:val="18"/>
                <w:szCs w:val="18"/>
              </w:rPr>
            </w:pPr>
            <w:r w:rsidRPr="007838AE">
              <w:rPr>
                <w:rFonts w:ascii="Arial" w:hAnsi="Arial" w:cs="Arial"/>
                <w:color w:val="auto"/>
                <w:sz w:val="18"/>
                <w:szCs w:val="18"/>
              </w:rPr>
              <w:t>Zgodność projektu z  politykami                                                                                                                    horyzontalnymi Unii Europejskiej – zrównoważony rozwój</w:t>
            </w:r>
          </w:p>
        </w:tc>
        <w:tc>
          <w:tcPr>
            <w:tcW w:w="6237" w:type="dxa"/>
            <w:vAlign w:val="center"/>
          </w:tcPr>
          <w:p w:rsidR="007838AE" w:rsidRPr="007838AE" w:rsidRDefault="007838AE" w:rsidP="007838AE">
            <w:pPr>
              <w:jc w:val="both"/>
              <w:rPr>
                <w:rFonts w:ascii="Arial" w:hAnsi="Arial" w:cs="Arial"/>
                <w:bCs/>
                <w:sz w:val="18"/>
                <w:szCs w:val="18"/>
              </w:rPr>
            </w:pPr>
            <w:r w:rsidRPr="007838AE">
              <w:rPr>
                <w:rFonts w:ascii="Arial" w:hAnsi="Arial" w:cs="Arial"/>
                <w:sz w:val="18"/>
                <w:szCs w:val="18"/>
              </w:rPr>
              <w:t>Weryfikowany będzie pozytywny lub neutralny wpływ projektu na zasadę horyzontalną UE zrównoważony rozwój.</w:t>
            </w:r>
          </w:p>
          <w:p w:rsidR="007838AE" w:rsidRPr="007838AE" w:rsidRDefault="007838AE" w:rsidP="007838AE">
            <w:pPr>
              <w:jc w:val="both"/>
              <w:rPr>
                <w:rFonts w:ascii="Arial" w:hAnsi="Arial" w:cs="Arial"/>
                <w:sz w:val="18"/>
                <w:szCs w:val="18"/>
              </w:rPr>
            </w:pPr>
            <w:r w:rsidRPr="007838AE">
              <w:rPr>
                <w:rFonts w:ascii="Arial" w:hAnsi="Arial" w:cs="Arial"/>
                <w:sz w:val="18"/>
                <w:szCs w:val="18"/>
              </w:rPr>
              <w:t>Sprawdzane będzie:</w:t>
            </w:r>
          </w:p>
          <w:p w:rsidR="007838AE" w:rsidRPr="007838AE" w:rsidRDefault="007838AE" w:rsidP="007838AE">
            <w:pPr>
              <w:pStyle w:val="Akapitzlist"/>
              <w:numPr>
                <w:ilvl w:val="0"/>
                <w:numId w:val="35"/>
              </w:numPr>
              <w:ind w:left="214" w:hanging="214"/>
              <w:jc w:val="both"/>
              <w:rPr>
                <w:rFonts w:ascii="Arial" w:eastAsia="Calibri" w:hAnsi="Arial" w:cs="Arial"/>
                <w:sz w:val="18"/>
                <w:szCs w:val="18"/>
              </w:rPr>
            </w:pPr>
            <w:r w:rsidRPr="007838AE">
              <w:rPr>
                <w:rFonts w:ascii="Arial" w:eastAsia="Calibri" w:hAnsi="Arial" w:cs="Arial"/>
                <w:sz w:val="18"/>
                <w:szCs w:val="18"/>
              </w:rPr>
              <w:t>czy projekt został przygotowany zgodnie z prawem dotyczącym ochrony środowiska (w brzmieniu obowiązującym na dzień ogłoszenia naboru wniosków o dofinansowanie), w tym:</w:t>
            </w:r>
          </w:p>
          <w:p w:rsidR="007838AE" w:rsidRPr="007838AE" w:rsidRDefault="007838AE" w:rsidP="007838AE">
            <w:pPr>
              <w:numPr>
                <w:ilvl w:val="0"/>
                <w:numId w:val="18"/>
              </w:numPr>
              <w:ind w:left="567" w:hanging="284"/>
              <w:jc w:val="both"/>
              <w:rPr>
                <w:rFonts w:ascii="Arial" w:eastAsia="Calibri" w:hAnsi="Arial" w:cs="Arial"/>
                <w:sz w:val="18"/>
                <w:szCs w:val="18"/>
              </w:rPr>
            </w:pPr>
            <w:r w:rsidRPr="007838AE">
              <w:rPr>
                <w:rFonts w:ascii="Arial" w:eastAsia="Calibri" w:hAnsi="Arial" w:cs="Arial"/>
                <w:sz w:val="18"/>
                <w:szCs w:val="18"/>
              </w:rPr>
              <w:t>ustawą z dnia 3 października 2008 r. o udostępnianiu informacji o środowisku i jego ochronie, udziale społeczeństwa w ochronie środowiska oraz ocenach oddziaływania na środowisko,</w:t>
            </w:r>
          </w:p>
          <w:p w:rsidR="007838AE" w:rsidRPr="007838AE" w:rsidRDefault="007838AE" w:rsidP="007838AE">
            <w:pPr>
              <w:numPr>
                <w:ilvl w:val="0"/>
                <w:numId w:val="18"/>
              </w:numPr>
              <w:ind w:left="567" w:hanging="284"/>
              <w:jc w:val="both"/>
              <w:rPr>
                <w:rFonts w:ascii="Arial" w:eastAsia="Calibri" w:hAnsi="Arial" w:cs="Arial"/>
                <w:sz w:val="18"/>
                <w:szCs w:val="18"/>
              </w:rPr>
            </w:pPr>
            <w:r w:rsidRPr="007838AE">
              <w:rPr>
                <w:rFonts w:ascii="Arial" w:eastAsia="Calibri" w:hAnsi="Arial" w:cs="Arial"/>
                <w:sz w:val="18"/>
                <w:szCs w:val="18"/>
              </w:rPr>
              <w:t>ustawą z dnia 27 kwietnia 2001 r. Prawo ochrony środowiska,</w:t>
            </w:r>
          </w:p>
          <w:p w:rsidR="007838AE" w:rsidRPr="007838AE" w:rsidRDefault="007838AE" w:rsidP="007838AE">
            <w:pPr>
              <w:numPr>
                <w:ilvl w:val="0"/>
                <w:numId w:val="18"/>
              </w:numPr>
              <w:ind w:left="567" w:hanging="284"/>
              <w:jc w:val="both"/>
              <w:rPr>
                <w:rFonts w:ascii="Arial" w:eastAsia="Calibri" w:hAnsi="Arial" w:cs="Arial"/>
                <w:sz w:val="18"/>
                <w:szCs w:val="18"/>
              </w:rPr>
            </w:pPr>
            <w:r w:rsidRPr="007838AE">
              <w:rPr>
                <w:rFonts w:ascii="Arial" w:eastAsia="Calibri" w:hAnsi="Arial" w:cs="Arial"/>
                <w:sz w:val="18"/>
                <w:szCs w:val="18"/>
              </w:rPr>
              <w:t>ustawą z dnia 16 kwietnia 2004 r. o ochronie przyrody,</w:t>
            </w:r>
          </w:p>
          <w:p w:rsidR="007838AE" w:rsidRPr="007838AE" w:rsidRDefault="007838AE" w:rsidP="007838AE">
            <w:pPr>
              <w:numPr>
                <w:ilvl w:val="0"/>
                <w:numId w:val="18"/>
              </w:numPr>
              <w:ind w:left="567" w:hanging="284"/>
              <w:jc w:val="both"/>
              <w:rPr>
                <w:rFonts w:ascii="Arial" w:eastAsia="Calibri" w:hAnsi="Arial" w:cs="Arial"/>
                <w:sz w:val="18"/>
                <w:szCs w:val="18"/>
              </w:rPr>
            </w:pPr>
            <w:r w:rsidRPr="007838AE">
              <w:rPr>
                <w:rFonts w:ascii="Arial" w:eastAsia="Calibri" w:hAnsi="Arial" w:cs="Arial"/>
                <w:sz w:val="18"/>
                <w:szCs w:val="18"/>
              </w:rPr>
              <w:t>ustawą z dnia 18 lipca 2001 r. Prawo wodne</w:t>
            </w:r>
          </w:p>
          <w:p w:rsidR="007838AE" w:rsidRPr="007838AE" w:rsidRDefault="007838AE" w:rsidP="007838AE">
            <w:pPr>
              <w:ind w:left="214" w:hanging="142"/>
              <w:jc w:val="both"/>
              <w:rPr>
                <w:rFonts w:ascii="Arial" w:hAnsi="Arial" w:cs="Arial"/>
                <w:bCs/>
                <w:sz w:val="18"/>
                <w:szCs w:val="18"/>
              </w:rPr>
            </w:pPr>
            <w:r w:rsidRPr="007838AE">
              <w:rPr>
                <w:rFonts w:ascii="Arial" w:hAnsi="Arial" w:cs="Arial"/>
                <w:sz w:val="18"/>
                <w:szCs w:val="18"/>
              </w:rPr>
              <w:t>2. czy projekt odnosi się i określa zdolności do reagowania i adaptacji do zmian klimatu (w szczególności w obszarze zagrożenia powodziowego)</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sz w:val="18"/>
                <w:szCs w:val="18"/>
              </w:rPr>
              <w:t>Neutralny wpływ projektu na zasadę horyzontalną jest spełnieniem kryterium.</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5.</w:t>
            </w:r>
          </w:p>
        </w:tc>
        <w:tc>
          <w:tcPr>
            <w:tcW w:w="2835"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Zamówienia publiczne i konkurencyjność</w:t>
            </w:r>
          </w:p>
          <w:p w:rsidR="007838AE" w:rsidRPr="007838AE" w:rsidRDefault="007838AE" w:rsidP="007838AE">
            <w:pPr>
              <w:pStyle w:val="Default"/>
              <w:jc w:val="both"/>
              <w:rPr>
                <w:rFonts w:ascii="Arial" w:hAnsi="Arial" w:cs="Arial"/>
                <w:strike/>
                <w:sz w:val="18"/>
                <w:szCs w:val="18"/>
              </w:rPr>
            </w:pPr>
          </w:p>
        </w:tc>
        <w:tc>
          <w:tcPr>
            <w:tcW w:w="6237"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Weryfikowana będzie zgodność założeń projektu z przepisami ustawy prawo zamówień publicznych</w:t>
            </w:r>
            <w:r w:rsidRPr="007838AE">
              <w:rPr>
                <w:rFonts w:ascii="Arial" w:hAnsi="Arial" w:cs="Arial"/>
                <w:color w:val="auto"/>
                <w:sz w:val="18"/>
                <w:szCs w:val="18"/>
                <w:lang w:eastAsia="en-US"/>
              </w:rPr>
              <w:t xml:space="preserve"> </w:t>
            </w:r>
            <w:r w:rsidRPr="007838AE">
              <w:rPr>
                <w:rFonts w:ascii="Arial" w:hAnsi="Arial" w:cs="Arial"/>
                <w:sz w:val="18"/>
                <w:szCs w:val="18"/>
              </w:rPr>
              <w:t>oraz zasadą konkurencyjności.</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6.</w:t>
            </w:r>
          </w:p>
        </w:tc>
        <w:tc>
          <w:tcPr>
            <w:tcW w:w="2835"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Pomoc publiczna i pomoc de minimis</w:t>
            </w:r>
          </w:p>
          <w:p w:rsidR="007838AE" w:rsidRPr="007838AE" w:rsidRDefault="007838AE" w:rsidP="007838AE">
            <w:pPr>
              <w:pStyle w:val="Default"/>
              <w:jc w:val="both"/>
              <w:rPr>
                <w:rFonts w:ascii="Arial" w:hAnsi="Arial" w:cs="Arial"/>
                <w:strike/>
                <w:sz w:val="18"/>
                <w:szCs w:val="18"/>
              </w:rPr>
            </w:pP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Weryfikowana będzie zgodność zapisów we wniosku o dofinansowanie projektu z zasadami pomocy publicznej/ pomocy de minimis w odniesieniu do wnioskodawcy, form wsparcia, wydatków, jak również oceniana będzie możliwość udzielenia w ramach projektu pomocy publicznej/ pomocy de minimis, uwzględniając reguły ogólne jej przyznawania oraz warunki jej dopuszczalności w danym typie projektu.</w:t>
            </w:r>
          </w:p>
          <w:p w:rsidR="007838AE" w:rsidRPr="007838AE" w:rsidRDefault="007838AE" w:rsidP="007838AE">
            <w:pPr>
              <w:jc w:val="both"/>
              <w:rPr>
                <w:rFonts w:ascii="Arial" w:hAnsi="Arial" w:cs="Arial"/>
                <w:sz w:val="18"/>
                <w:szCs w:val="18"/>
              </w:rPr>
            </w:pPr>
            <w:r w:rsidRPr="007838AE">
              <w:rPr>
                <w:rFonts w:ascii="Arial" w:hAnsi="Arial" w:cs="Arial"/>
                <w:sz w:val="18"/>
                <w:szCs w:val="18"/>
              </w:rPr>
              <w:t>(jeśli dotyczy)</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rPr>
            </w:pPr>
            <w:r w:rsidRPr="007838AE">
              <w:rPr>
                <w:rFonts w:ascii="Arial" w:hAnsi="Arial" w:cs="Arial"/>
                <w:sz w:val="18"/>
                <w:szCs w:val="18"/>
                <w:lang w:eastAsia="en-US"/>
              </w:rPr>
              <w:t xml:space="preserve">Ocena spełniania kryteriów  polega na przypisaniu im wartości logicznych „tak” lub „nie” </w:t>
            </w:r>
            <w:r w:rsidRPr="007838AE">
              <w:rPr>
                <w:rFonts w:ascii="Arial" w:hAnsi="Arial" w:cs="Arial"/>
                <w:sz w:val="18"/>
                <w:szCs w:val="18"/>
              </w:rPr>
              <w:t>albo stwierdzeniu, że kryterium nie dotyczy danego projektu.</w:t>
            </w:r>
          </w:p>
          <w:p w:rsidR="007838AE" w:rsidRPr="007838AE" w:rsidRDefault="007838AE" w:rsidP="007838AE">
            <w:pPr>
              <w:pStyle w:val="Tekstpodstawowy"/>
              <w:keepNext/>
              <w:tabs>
                <w:tab w:val="left" w:pos="435"/>
              </w:tabs>
              <w:snapToGrid w:val="0"/>
              <w:jc w:val="both"/>
              <w:rPr>
                <w:rFonts w:ascii="Arial" w:hAnsi="Arial" w:cs="Arial"/>
                <w:strike/>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7838AE">
        <w:tc>
          <w:tcPr>
            <w:tcW w:w="637"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7.</w:t>
            </w:r>
          </w:p>
        </w:tc>
        <w:tc>
          <w:tcPr>
            <w:tcW w:w="2835" w:type="dxa"/>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Wykonalność techniczna</w:t>
            </w: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Weryfikowana będzie wykonalność prawna i techniczna projektu, potrzeba jego realizacji i cele, optymalny wariant, sposób realizacji i stan po realizacji</w:t>
            </w:r>
          </w:p>
        </w:tc>
        <w:tc>
          <w:tcPr>
            <w:tcW w:w="4678"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7838A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7838AE" w:rsidRPr="007838AE" w:rsidRDefault="007838AE"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t>8.</w:t>
            </w:r>
          </w:p>
        </w:tc>
        <w:tc>
          <w:tcPr>
            <w:tcW w:w="2835" w:type="dxa"/>
            <w:vMerge w:val="restart"/>
            <w:vAlign w:val="center"/>
          </w:tcPr>
          <w:p w:rsidR="007838AE" w:rsidRPr="00262AEB" w:rsidRDefault="007838AE" w:rsidP="007838AE">
            <w:pPr>
              <w:jc w:val="both"/>
              <w:rPr>
                <w:rFonts w:ascii="Arial" w:hAnsi="Arial" w:cs="Arial"/>
                <w:sz w:val="18"/>
                <w:szCs w:val="18"/>
              </w:rPr>
            </w:pPr>
            <w:r w:rsidRPr="00262AEB">
              <w:rPr>
                <w:rFonts w:ascii="Arial" w:hAnsi="Arial" w:cs="Arial"/>
                <w:sz w:val="18"/>
                <w:szCs w:val="18"/>
              </w:rPr>
              <w:t>Trwałość projektu</w:t>
            </w:r>
          </w:p>
          <w:p w:rsidR="007838AE" w:rsidRPr="00262AEB" w:rsidRDefault="007838AE" w:rsidP="007838AE">
            <w:pPr>
              <w:jc w:val="both"/>
              <w:rPr>
                <w:rFonts w:ascii="Arial" w:hAnsi="Arial" w:cs="Arial"/>
                <w:strike/>
                <w:sz w:val="18"/>
                <w:szCs w:val="18"/>
              </w:rPr>
            </w:pPr>
          </w:p>
        </w:tc>
        <w:tc>
          <w:tcPr>
            <w:tcW w:w="6237" w:type="dxa"/>
            <w:vAlign w:val="center"/>
          </w:tcPr>
          <w:p w:rsidR="007838AE" w:rsidRPr="00262AEB" w:rsidRDefault="007838AE" w:rsidP="007838AE">
            <w:pPr>
              <w:jc w:val="both"/>
              <w:rPr>
                <w:rFonts w:ascii="Arial" w:hAnsi="Arial" w:cs="Arial"/>
                <w:sz w:val="18"/>
                <w:szCs w:val="18"/>
              </w:rPr>
            </w:pPr>
            <w:r w:rsidRPr="00262AEB">
              <w:rPr>
                <w:rFonts w:ascii="Arial" w:hAnsi="Arial" w:cs="Arial"/>
                <w:sz w:val="18"/>
                <w:szCs w:val="18"/>
              </w:rPr>
              <w:t>Weryfikowane będą następujące aspekty, które muszą być spełnione, aby projekt mógł otrzymać dofinansowanie:</w:t>
            </w:r>
          </w:p>
        </w:tc>
        <w:tc>
          <w:tcPr>
            <w:tcW w:w="4678" w:type="dxa"/>
            <w:vMerge w:val="restart"/>
            <w:vAlign w:val="center"/>
          </w:tcPr>
          <w:p w:rsidR="007838AE" w:rsidRPr="00262AEB" w:rsidRDefault="007838AE" w:rsidP="007838AE">
            <w:pPr>
              <w:pStyle w:val="Tekstpodstawowy"/>
              <w:keepNext/>
              <w:tabs>
                <w:tab w:val="left" w:pos="435"/>
              </w:tabs>
              <w:snapToGrid w:val="0"/>
              <w:jc w:val="both"/>
              <w:rPr>
                <w:rFonts w:ascii="Arial" w:hAnsi="Arial" w:cs="Arial"/>
                <w:bCs/>
                <w:sz w:val="18"/>
                <w:szCs w:val="18"/>
                <w:lang w:eastAsia="en-US"/>
              </w:rPr>
            </w:pPr>
            <w:r w:rsidRPr="00262AEB">
              <w:rPr>
                <w:rFonts w:ascii="Arial" w:hAnsi="Arial" w:cs="Arial"/>
                <w:sz w:val="18"/>
                <w:szCs w:val="18"/>
                <w:lang w:eastAsia="en-US"/>
              </w:rPr>
              <w:t>Kryterium obligatoryjne – spełnienie kryterium jest niezbędne do przyznania dofinansowania.</w:t>
            </w:r>
          </w:p>
          <w:p w:rsidR="007838AE" w:rsidRPr="00262AEB" w:rsidRDefault="007838AE" w:rsidP="007838AE">
            <w:pPr>
              <w:pStyle w:val="Tekstpodstawowy"/>
              <w:keepNext/>
              <w:tabs>
                <w:tab w:val="left" w:pos="435"/>
              </w:tabs>
              <w:snapToGrid w:val="0"/>
              <w:jc w:val="both"/>
              <w:rPr>
                <w:rFonts w:ascii="Arial" w:hAnsi="Arial" w:cs="Arial"/>
                <w:bCs/>
                <w:sz w:val="18"/>
                <w:szCs w:val="18"/>
                <w:lang w:eastAsia="en-US"/>
              </w:rPr>
            </w:pPr>
            <w:r w:rsidRPr="00262AEB">
              <w:rPr>
                <w:rFonts w:ascii="Arial" w:hAnsi="Arial" w:cs="Arial"/>
                <w:sz w:val="18"/>
                <w:szCs w:val="18"/>
                <w:lang w:eastAsia="en-US"/>
              </w:rPr>
              <w:t>Kryterium zerojedynkowe.</w:t>
            </w:r>
          </w:p>
          <w:p w:rsidR="007838AE" w:rsidRPr="00262AEB" w:rsidRDefault="007838AE" w:rsidP="007838AE">
            <w:pPr>
              <w:pStyle w:val="Tekstpodstawowy"/>
              <w:keepNext/>
              <w:tabs>
                <w:tab w:val="left" w:pos="435"/>
              </w:tabs>
              <w:snapToGrid w:val="0"/>
              <w:jc w:val="both"/>
              <w:rPr>
                <w:rFonts w:ascii="Arial" w:hAnsi="Arial" w:cs="Arial"/>
                <w:sz w:val="18"/>
                <w:szCs w:val="18"/>
                <w:lang w:eastAsia="en-US"/>
              </w:rPr>
            </w:pPr>
            <w:r w:rsidRPr="00262AEB">
              <w:rPr>
                <w:rFonts w:ascii="Arial" w:hAnsi="Arial" w:cs="Arial"/>
                <w:sz w:val="18"/>
                <w:szCs w:val="18"/>
                <w:lang w:eastAsia="en-US"/>
              </w:rPr>
              <w:t>Ocena spełniania kryteriów  polega na przypisaniu im wartości logicznych „tak” lub „nie”</w:t>
            </w:r>
          </w:p>
          <w:p w:rsidR="007838AE" w:rsidRPr="00262AEB" w:rsidRDefault="007838AE" w:rsidP="007838AE">
            <w:pPr>
              <w:pStyle w:val="Tekstpodstawowy"/>
              <w:keepNext/>
              <w:tabs>
                <w:tab w:val="left" w:pos="435"/>
              </w:tabs>
              <w:snapToGrid w:val="0"/>
              <w:jc w:val="both"/>
              <w:rPr>
                <w:rFonts w:ascii="Arial" w:hAnsi="Arial" w:cs="Arial"/>
                <w:bCs/>
                <w:sz w:val="18"/>
                <w:szCs w:val="18"/>
                <w:lang w:eastAsia="en-US"/>
              </w:rPr>
            </w:pPr>
            <w:r w:rsidRPr="00262AEB">
              <w:rPr>
                <w:rFonts w:ascii="Arial" w:hAnsi="Arial" w:cs="Arial"/>
                <w:bCs/>
                <w:sz w:val="18"/>
                <w:szCs w:val="18"/>
              </w:rPr>
              <w:lastRenderedPageBreak/>
              <w:t>Wnioskodawca może uzupełnić lub poprawić projekt w części dotyczącej spełniania kryterium w zakresie określonym w regulaminie konkursu.</w:t>
            </w:r>
          </w:p>
        </w:tc>
      </w:tr>
      <w:tr w:rsidR="007838AE" w:rsidRPr="007838AE" w:rsidTr="007838AE">
        <w:tblPrEx>
          <w:tblCellMar>
            <w:left w:w="108" w:type="dxa"/>
            <w:right w:w="108" w:type="dxa"/>
          </w:tblCellMar>
          <w:tblLook w:val="00A0" w:firstRow="1" w:lastRow="0" w:firstColumn="1" w:lastColumn="0" w:noHBand="0" w:noVBand="0"/>
        </w:tblPrEx>
        <w:trPr>
          <w:trHeight w:val="336"/>
        </w:trPr>
        <w:tc>
          <w:tcPr>
            <w:tcW w:w="637" w:type="dxa"/>
            <w:vMerge/>
            <w:vAlign w:val="center"/>
          </w:tcPr>
          <w:p w:rsidR="007838AE" w:rsidRPr="007838AE" w:rsidRDefault="007838AE"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Wnioskodawca i/lub partnerzy (jeśli dotyczy) posiada potencjał instytucjonalny do realizacji projektu (posiada lub dostosuje strukturę organizacyjną i procedury zapewniające sprawną realizację projektu).</w:t>
            </w:r>
          </w:p>
        </w:tc>
        <w:tc>
          <w:tcPr>
            <w:tcW w:w="4678" w:type="dxa"/>
            <w:vMerge/>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blPrEx>
          <w:tblCellMar>
            <w:left w:w="108" w:type="dxa"/>
            <w:right w:w="108" w:type="dxa"/>
          </w:tblCellMar>
          <w:tblLook w:val="00A0" w:firstRow="1" w:lastRow="0" w:firstColumn="1" w:lastColumn="0" w:noHBand="0" w:noVBand="0"/>
        </w:tblPrEx>
        <w:trPr>
          <w:trHeight w:val="1161"/>
        </w:trPr>
        <w:tc>
          <w:tcPr>
            <w:tcW w:w="637" w:type="dxa"/>
            <w:vMerge/>
            <w:vAlign w:val="center"/>
          </w:tcPr>
          <w:p w:rsidR="007838AE" w:rsidRPr="007838AE" w:rsidRDefault="007838AE"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Wnioskodawca i/lub partnerzy (jeśli dotyczy) posiada potencjał kadrowy do realizacji projektu (posiada zespół projektowy lub go stworzy – adekwatny do zakresu zadań w projekcie umożliwiający jego sprawne zarządzanie i realizację).</w:t>
            </w:r>
          </w:p>
        </w:tc>
        <w:tc>
          <w:tcPr>
            <w:tcW w:w="4678" w:type="dxa"/>
            <w:vMerge/>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blPrEx>
          <w:tblCellMar>
            <w:left w:w="108" w:type="dxa"/>
            <w:right w:w="108" w:type="dxa"/>
          </w:tblCellMar>
          <w:tblLook w:val="00A0" w:firstRow="1" w:lastRow="0" w:firstColumn="1" w:lastColumn="0" w:noHBand="0" w:noVBand="0"/>
        </w:tblPrEx>
        <w:trPr>
          <w:trHeight w:val="944"/>
        </w:trPr>
        <w:tc>
          <w:tcPr>
            <w:tcW w:w="637" w:type="dxa"/>
            <w:vMerge/>
            <w:vAlign w:val="center"/>
          </w:tcPr>
          <w:p w:rsidR="007838AE" w:rsidRPr="007838AE" w:rsidRDefault="007838AE" w:rsidP="007838AE">
            <w:pPr>
              <w:keepNext/>
              <w:tabs>
                <w:tab w:val="left" w:pos="435"/>
              </w:tabs>
              <w:snapToGrid w:val="0"/>
              <w:spacing w:before="120" w:after="120"/>
              <w:jc w:val="both"/>
              <w:rPr>
                <w:rFonts w:ascii="Arial" w:hAnsi="Arial" w:cs="Arial"/>
                <w:iCs/>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Wnioskodawca i/lub partnerzy (jeśli dotyczy) posiada potencjał finansowy do realizacji projektu (dysponuje środkami na realizacje projektu lub ma możliwość ich pozyskania: wskazał źródła finansowania projektu).</w:t>
            </w:r>
          </w:p>
        </w:tc>
        <w:tc>
          <w:tcPr>
            <w:tcW w:w="4678" w:type="dxa"/>
            <w:vMerge/>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p>
        </w:tc>
      </w:tr>
      <w:tr w:rsidR="007838AE" w:rsidRPr="007838AE" w:rsidTr="007838AE">
        <w:tblPrEx>
          <w:tblCellMar>
            <w:left w:w="108" w:type="dxa"/>
            <w:right w:w="108" w:type="dxa"/>
          </w:tblCellMar>
          <w:tblLook w:val="00A0" w:firstRow="1" w:lastRow="0" w:firstColumn="1" w:lastColumn="0" w:noHBand="0" w:noVBand="0"/>
        </w:tblPrEx>
        <w:trPr>
          <w:trHeight w:val="336"/>
        </w:trPr>
        <w:tc>
          <w:tcPr>
            <w:tcW w:w="637" w:type="dxa"/>
            <w:vAlign w:val="center"/>
          </w:tcPr>
          <w:p w:rsidR="007838AE" w:rsidRPr="007838AE" w:rsidRDefault="007838AE" w:rsidP="007838AE">
            <w:pPr>
              <w:keepNext/>
              <w:tabs>
                <w:tab w:val="left" w:pos="435"/>
              </w:tabs>
              <w:snapToGrid w:val="0"/>
              <w:spacing w:before="120" w:after="120"/>
              <w:jc w:val="center"/>
              <w:rPr>
                <w:rFonts w:ascii="Arial" w:hAnsi="Arial" w:cs="Arial"/>
                <w:iCs/>
                <w:sz w:val="18"/>
                <w:szCs w:val="18"/>
              </w:rPr>
            </w:pPr>
            <w:r w:rsidRPr="007838AE">
              <w:rPr>
                <w:rFonts w:ascii="Arial" w:hAnsi="Arial" w:cs="Arial"/>
                <w:iCs/>
                <w:sz w:val="18"/>
                <w:szCs w:val="18"/>
              </w:rPr>
              <w:t>9.</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Wskaźniki</w:t>
            </w:r>
          </w:p>
        </w:tc>
        <w:tc>
          <w:tcPr>
            <w:tcW w:w="6237"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Weryfikowana będzie poprawność merytoryczna wskaźników.</w:t>
            </w:r>
          </w:p>
        </w:tc>
        <w:tc>
          <w:tcPr>
            <w:tcW w:w="4678" w:type="dxa"/>
            <w:vAlign w:val="center"/>
          </w:tcPr>
          <w:p w:rsidR="007838AE" w:rsidRPr="007838AE" w:rsidRDefault="007838AE" w:rsidP="007838AE">
            <w:pPr>
              <w:keepNext/>
              <w:keepLines/>
              <w:tabs>
                <w:tab w:val="left" w:pos="435"/>
              </w:tabs>
              <w:autoSpaceDE w:val="0"/>
              <w:autoSpaceDN w:val="0"/>
              <w:adjustRightInd w:val="0"/>
              <w:spacing w:before="120" w:after="120"/>
              <w:ind w:left="34"/>
              <w:jc w:val="both"/>
              <w:rPr>
                <w:rFonts w:ascii="Arial" w:hAnsi="Arial" w:cs="Arial"/>
                <w:sz w:val="18"/>
                <w:szCs w:val="18"/>
              </w:rPr>
            </w:pPr>
            <w:r w:rsidRPr="007838AE">
              <w:rPr>
                <w:rFonts w:ascii="Arial" w:hAnsi="Arial" w:cs="Arial"/>
                <w:bCs/>
                <w:sz w:val="18"/>
                <w:szCs w:val="18"/>
              </w:rPr>
              <w:t>Kryterium obligatoryjne – spełnienie kryterium jest niezbędne do przyznania dofinansowania.</w:t>
            </w:r>
          </w:p>
          <w:p w:rsidR="007838AE" w:rsidRPr="007838AE" w:rsidRDefault="007838AE" w:rsidP="007838AE">
            <w:pPr>
              <w:keepNext/>
              <w:keepLines/>
              <w:tabs>
                <w:tab w:val="left" w:pos="435"/>
              </w:tabs>
              <w:autoSpaceDE w:val="0"/>
              <w:autoSpaceDN w:val="0"/>
              <w:adjustRightInd w:val="0"/>
              <w:spacing w:before="120" w:after="120"/>
              <w:ind w:left="34"/>
              <w:jc w:val="both"/>
              <w:rPr>
                <w:rFonts w:ascii="Arial" w:hAnsi="Arial" w:cs="Arial"/>
                <w:sz w:val="18"/>
                <w:szCs w:val="18"/>
              </w:rPr>
            </w:pPr>
            <w:r w:rsidRPr="007838AE">
              <w:rPr>
                <w:rFonts w:ascii="Arial" w:hAnsi="Arial" w:cs="Arial"/>
                <w:sz w:val="18"/>
                <w:szCs w:val="18"/>
              </w:rPr>
              <w:t>Kryterium  zerojedynkowe.</w:t>
            </w:r>
          </w:p>
          <w:p w:rsidR="007838AE" w:rsidRPr="007838AE" w:rsidRDefault="007838AE" w:rsidP="007838AE">
            <w:pPr>
              <w:keepNext/>
              <w:keepLines/>
              <w:tabs>
                <w:tab w:val="left" w:pos="435"/>
              </w:tabs>
              <w:autoSpaceDE w:val="0"/>
              <w:autoSpaceDN w:val="0"/>
              <w:adjustRightInd w:val="0"/>
              <w:spacing w:before="120" w:after="120"/>
              <w:ind w:left="34"/>
              <w:jc w:val="both"/>
              <w:rPr>
                <w:rFonts w:ascii="Arial" w:hAnsi="Arial" w:cs="Arial"/>
                <w:sz w:val="18"/>
                <w:szCs w:val="18"/>
              </w:rPr>
            </w:pPr>
            <w:r w:rsidRPr="007838AE">
              <w:rPr>
                <w:rFonts w:ascii="Arial" w:hAnsi="Arial" w:cs="Arial"/>
                <w:sz w:val="18"/>
                <w:szCs w:val="18"/>
              </w:rPr>
              <w:t xml:space="preserve">Ocena spełniania kryteriów  polega na przypisaniu im wartości logicznych „tak” lub „nie”. </w:t>
            </w:r>
          </w:p>
          <w:p w:rsidR="007838AE" w:rsidRPr="007838AE" w:rsidRDefault="007838AE" w:rsidP="007838AE">
            <w:pPr>
              <w:keepNext/>
              <w:keepLines/>
              <w:tabs>
                <w:tab w:val="left" w:pos="435"/>
              </w:tabs>
              <w:autoSpaceDE w:val="0"/>
              <w:autoSpaceDN w:val="0"/>
              <w:adjustRightInd w:val="0"/>
              <w:spacing w:before="120" w:after="120"/>
              <w:ind w:left="34"/>
              <w:jc w:val="both"/>
              <w:rPr>
                <w:rFonts w:ascii="Arial" w:hAnsi="Arial" w:cs="Arial"/>
                <w:sz w:val="18"/>
                <w:szCs w:val="18"/>
              </w:rPr>
            </w:pPr>
            <w:r w:rsidRPr="007838AE">
              <w:rPr>
                <w:rFonts w:ascii="Arial" w:hAnsi="Arial" w:cs="Arial"/>
                <w:sz w:val="18"/>
                <w:szCs w:val="18"/>
              </w:rPr>
              <w:t>Wnioskodawca może uzupełnić lub poprawić projekt w części dotyczącej spełniania kryterium w zakresie określonym w regulaminie konkursu.</w:t>
            </w:r>
          </w:p>
        </w:tc>
      </w:tr>
    </w:tbl>
    <w:p w:rsidR="007838AE" w:rsidRPr="007838AE" w:rsidRDefault="007838AE" w:rsidP="007838A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7838AE" w:rsidRPr="007838AE" w:rsidTr="00BA2CA8">
        <w:tc>
          <w:tcPr>
            <w:tcW w:w="14317" w:type="dxa"/>
            <w:gridSpan w:val="4"/>
            <w:shd w:val="clear" w:color="auto" w:fill="99CC00"/>
            <w:vAlign w:val="center"/>
          </w:tcPr>
          <w:p w:rsidR="007838AE" w:rsidRPr="007838AE" w:rsidRDefault="007838AE" w:rsidP="00BA2CA8">
            <w:pPr>
              <w:jc w:val="center"/>
              <w:rPr>
                <w:rFonts w:ascii="Arial" w:hAnsi="Arial" w:cs="Arial"/>
                <w:b/>
                <w:sz w:val="18"/>
                <w:szCs w:val="18"/>
              </w:rPr>
            </w:pPr>
            <w:r w:rsidRPr="007838AE">
              <w:rPr>
                <w:rFonts w:ascii="Arial" w:hAnsi="Arial" w:cs="Arial"/>
                <w:b/>
                <w:sz w:val="18"/>
                <w:szCs w:val="18"/>
              </w:rPr>
              <w:t>KRYTERIA MERYTORYCZNE SPECYFICZNE (OBLIGATORYJNE)*</w:t>
            </w:r>
          </w:p>
        </w:tc>
      </w:tr>
      <w:tr w:rsidR="007838AE" w:rsidRPr="007838AE" w:rsidTr="00BA2CA8">
        <w:trPr>
          <w:trHeight w:val="244"/>
        </w:trPr>
        <w:tc>
          <w:tcPr>
            <w:tcW w:w="56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vMerge w:val="restart"/>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rPr>
          <w:trHeight w:val="244"/>
        </w:trPr>
        <w:tc>
          <w:tcPr>
            <w:tcW w:w="568" w:type="dxa"/>
            <w:vMerge/>
            <w:shd w:val="clear" w:color="auto" w:fill="99CC00"/>
            <w:vAlign w:val="center"/>
          </w:tcPr>
          <w:p w:rsidR="007838AE" w:rsidRPr="007838AE" w:rsidRDefault="007838AE" w:rsidP="00BA2CA8">
            <w:pPr>
              <w:jc w:val="center"/>
              <w:rPr>
                <w:rFonts w:ascii="Arial" w:hAnsi="Arial" w:cs="Arial"/>
                <w:sz w:val="18"/>
                <w:szCs w:val="18"/>
              </w:rPr>
            </w:pPr>
          </w:p>
        </w:tc>
        <w:tc>
          <w:tcPr>
            <w:tcW w:w="2835" w:type="dxa"/>
            <w:vMerge/>
            <w:shd w:val="clear" w:color="auto" w:fill="99CC00"/>
            <w:vAlign w:val="center"/>
          </w:tcPr>
          <w:p w:rsidR="007838AE" w:rsidRPr="007838AE" w:rsidRDefault="007838AE" w:rsidP="00BA2CA8">
            <w:pPr>
              <w:jc w:val="center"/>
              <w:rPr>
                <w:rFonts w:ascii="Arial" w:hAnsi="Arial" w:cs="Arial"/>
                <w:sz w:val="18"/>
                <w:szCs w:val="18"/>
              </w:rPr>
            </w:pPr>
          </w:p>
        </w:tc>
        <w:tc>
          <w:tcPr>
            <w:tcW w:w="6378" w:type="dxa"/>
            <w:vMerge/>
            <w:shd w:val="clear" w:color="auto" w:fill="99CC00"/>
            <w:vAlign w:val="center"/>
          </w:tcPr>
          <w:p w:rsidR="007838AE" w:rsidRPr="007838AE" w:rsidRDefault="007838AE" w:rsidP="00BA2CA8">
            <w:pPr>
              <w:jc w:val="center"/>
              <w:rPr>
                <w:rFonts w:ascii="Arial" w:hAnsi="Arial" w:cs="Arial"/>
                <w:sz w:val="18"/>
                <w:szCs w:val="18"/>
              </w:rPr>
            </w:pPr>
          </w:p>
        </w:tc>
        <w:tc>
          <w:tcPr>
            <w:tcW w:w="4536" w:type="dxa"/>
            <w:vMerge/>
            <w:shd w:val="clear" w:color="auto" w:fill="99CC00"/>
            <w:vAlign w:val="center"/>
          </w:tcPr>
          <w:p w:rsidR="007838AE" w:rsidRPr="007838AE" w:rsidRDefault="007838AE" w:rsidP="00BA2CA8">
            <w:pPr>
              <w:jc w:val="center"/>
              <w:rPr>
                <w:rFonts w:ascii="Arial" w:hAnsi="Arial" w:cs="Arial"/>
                <w:sz w:val="18"/>
                <w:szCs w:val="18"/>
              </w:rPr>
            </w:pPr>
          </w:p>
        </w:tc>
      </w:tr>
      <w:tr w:rsidR="007838AE" w:rsidRPr="007838AE" w:rsidTr="00BA2CA8">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Projekt wykazuje wpływ na rozwój co najmniej jednej inteligentnej specjalizacji województwa warmińsko-mazurskiego</w:t>
            </w:r>
          </w:p>
        </w:tc>
        <w:tc>
          <w:tcPr>
            <w:tcW w:w="6378" w:type="dxa"/>
            <w:vAlign w:val="center"/>
          </w:tcPr>
          <w:p w:rsidR="007838AE" w:rsidRPr="007838AE" w:rsidRDefault="007838AE" w:rsidP="007838AE">
            <w:pPr>
              <w:ind w:left="33"/>
              <w:jc w:val="both"/>
              <w:rPr>
                <w:rFonts w:ascii="Arial" w:hAnsi="Arial" w:cs="Arial"/>
                <w:sz w:val="18"/>
                <w:szCs w:val="18"/>
              </w:rPr>
            </w:pPr>
            <w:r w:rsidRPr="007838AE">
              <w:rPr>
                <w:rFonts w:ascii="Arial" w:hAnsi="Arial" w:cs="Arial"/>
                <w:sz w:val="18"/>
                <w:szCs w:val="18"/>
              </w:rPr>
              <w:t xml:space="preserve">Przedmiotem oceny jest opisany w studium wykonalności/ biznes planie zakładany wpływ planowanego przedsięwzięcia na co najmniej jedną inteligentną specjalizację województwa warmińsko-mazurskiego zidentyfikowaną </w:t>
            </w:r>
            <w:r w:rsidRPr="007838AE">
              <w:rPr>
                <w:rFonts w:ascii="Arial" w:hAnsi="Arial" w:cs="Arial"/>
                <w:i/>
                <w:sz w:val="18"/>
                <w:szCs w:val="18"/>
              </w:rPr>
              <w:t>w Strategii rozwoju społeczno-gospodarczego województwa warmińsko-mazurskiego do roku 2025</w:t>
            </w:r>
            <w:r w:rsidRPr="007838AE">
              <w:rPr>
                <w:rFonts w:ascii="Arial" w:hAnsi="Arial" w:cs="Arial"/>
                <w:sz w:val="18"/>
                <w:szCs w:val="18"/>
              </w:rPr>
              <w:t>. Wpływ na rozwój inteligentnych specjalizacji rozumiany jest jako spełnienie co najmniej dwóch z poniższych warunków:</w:t>
            </w:r>
          </w:p>
          <w:p w:rsidR="007838AE" w:rsidRPr="007838AE" w:rsidRDefault="007838AE" w:rsidP="007838AE">
            <w:pPr>
              <w:numPr>
                <w:ilvl w:val="0"/>
                <w:numId w:val="23"/>
              </w:numPr>
              <w:suppressAutoHyphens/>
              <w:ind w:left="260" w:hanging="227"/>
              <w:jc w:val="both"/>
              <w:rPr>
                <w:rFonts w:ascii="Arial" w:hAnsi="Arial" w:cs="Arial"/>
                <w:bCs/>
                <w:sz w:val="18"/>
                <w:szCs w:val="18"/>
              </w:rPr>
            </w:pPr>
            <w:r w:rsidRPr="007838AE">
              <w:rPr>
                <w:rFonts w:ascii="Arial" w:hAnsi="Arial" w:cs="Arial"/>
                <w:sz w:val="18"/>
                <w:szCs w:val="18"/>
              </w:rPr>
              <w:t>wpływ na eliminowanie negatywnego wpływu zagrożeń i/lub wpływ na wykorzystanie szans zdiagnozowanych w analizie SWOT dla danej inteligentnej specjalizacji</w:t>
            </w:r>
          </w:p>
          <w:p w:rsidR="007838AE" w:rsidRPr="007838AE" w:rsidRDefault="007838AE" w:rsidP="007838AE">
            <w:pPr>
              <w:numPr>
                <w:ilvl w:val="0"/>
                <w:numId w:val="23"/>
              </w:numPr>
              <w:suppressAutoHyphens/>
              <w:ind w:left="260" w:hanging="227"/>
              <w:jc w:val="both"/>
              <w:rPr>
                <w:rFonts w:ascii="Arial" w:hAnsi="Arial" w:cs="Arial"/>
                <w:bCs/>
                <w:sz w:val="18"/>
                <w:szCs w:val="18"/>
              </w:rPr>
            </w:pPr>
            <w:r w:rsidRPr="007838AE">
              <w:rPr>
                <w:rFonts w:ascii="Arial" w:hAnsi="Arial" w:cs="Arial"/>
                <w:sz w:val="18"/>
                <w:szCs w:val="18"/>
              </w:rPr>
              <w:t xml:space="preserve">wpływ na wzmocnienie silnych stron i/lub eliminację słabych stron zdiagnozowanych w analizie SWOT dla danej inteligentnej specjalizacji </w:t>
            </w:r>
            <w:r w:rsidRPr="007838AE">
              <w:rPr>
                <w:rStyle w:val="Odwoanieprzypisudolnego"/>
                <w:rFonts w:cs="Arial"/>
                <w:sz w:val="18"/>
                <w:szCs w:val="18"/>
              </w:rPr>
              <w:footnoteReference w:id="1"/>
            </w:r>
            <w:r w:rsidRPr="007838AE">
              <w:rPr>
                <w:rFonts w:ascii="Arial" w:hAnsi="Arial" w:cs="Arial"/>
                <w:sz w:val="18"/>
                <w:szCs w:val="18"/>
              </w:rPr>
              <w:t xml:space="preserve"> </w:t>
            </w:r>
          </w:p>
          <w:p w:rsidR="007838AE" w:rsidRPr="007838AE" w:rsidRDefault="007838AE" w:rsidP="007838AE">
            <w:pPr>
              <w:numPr>
                <w:ilvl w:val="0"/>
                <w:numId w:val="23"/>
              </w:numPr>
              <w:suppressAutoHyphens/>
              <w:ind w:left="260" w:hanging="227"/>
              <w:jc w:val="both"/>
              <w:rPr>
                <w:rFonts w:ascii="Arial" w:hAnsi="Arial" w:cs="Arial"/>
                <w:bCs/>
                <w:sz w:val="18"/>
                <w:szCs w:val="18"/>
              </w:rPr>
            </w:pPr>
            <w:r w:rsidRPr="007838AE">
              <w:rPr>
                <w:rFonts w:ascii="Arial" w:hAnsi="Arial" w:cs="Arial"/>
                <w:sz w:val="18"/>
                <w:szCs w:val="18"/>
              </w:rPr>
              <w:t>dyfuzję wyników projektu  na więcej niż jeden podmiot działający w obszarze danej inteligentnej specjalizacji</w:t>
            </w:r>
          </w:p>
          <w:p w:rsidR="007838AE" w:rsidRPr="007838AE" w:rsidRDefault="007838AE" w:rsidP="007838AE">
            <w:pPr>
              <w:numPr>
                <w:ilvl w:val="0"/>
                <w:numId w:val="23"/>
              </w:numPr>
              <w:suppressAutoHyphens/>
              <w:ind w:left="260" w:hanging="227"/>
              <w:jc w:val="both"/>
              <w:rPr>
                <w:rFonts w:ascii="Arial" w:hAnsi="Arial" w:cs="Arial"/>
                <w:bCs/>
                <w:sz w:val="18"/>
                <w:szCs w:val="18"/>
              </w:rPr>
            </w:pPr>
            <w:r w:rsidRPr="007838AE">
              <w:rPr>
                <w:rFonts w:ascii="Arial" w:hAnsi="Arial" w:cs="Arial"/>
                <w:sz w:val="18"/>
                <w:szCs w:val="18"/>
              </w:rPr>
              <w:t>stworzenie w wyniku projektu możliwości eksportowych w ramach danej specjalizacji i/lub generowanie potencjalnego wzrostu współpracy w europejskich łańcuchach wartości</w:t>
            </w:r>
            <w:r w:rsidRPr="007838AE">
              <w:rPr>
                <w:rStyle w:val="Odwoanieprzypisudolnego"/>
                <w:rFonts w:cs="Arial"/>
                <w:sz w:val="18"/>
                <w:szCs w:val="18"/>
              </w:rPr>
              <w:footnoteReference w:id="2"/>
            </w:r>
          </w:p>
          <w:p w:rsidR="007838AE" w:rsidRPr="007838AE" w:rsidRDefault="007838AE" w:rsidP="007838AE">
            <w:pPr>
              <w:numPr>
                <w:ilvl w:val="0"/>
                <w:numId w:val="23"/>
              </w:numPr>
              <w:suppressAutoHyphens/>
              <w:ind w:left="260" w:hanging="227"/>
              <w:jc w:val="both"/>
              <w:rPr>
                <w:rFonts w:ascii="Arial" w:hAnsi="Arial" w:cs="Arial"/>
                <w:bCs/>
                <w:sz w:val="18"/>
                <w:szCs w:val="18"/>
              </w:rPr>
            </w:pPr>
            <w:r w:rsidRPr="007838AE">
              <w:rPr>
                <w:rFonts w:ascii="Arial" w:hAnsi="Arial" w:cs="Arial"/>
                <w:sz w:val="18"/>
                <w:szCs w:val="18"/>
              </w:rPr>
              <w:lastRenderedPageBreak/>
              <w:t>wpływ na kreowanie współpracy pomiędzy środowiskiem naukowym, biznesowym, otoczeniem biznesu, administracją w obrębie co najmniej jednej specjalizacji  w wyniku realizacji projektu</w:t>
            </w:r>
          </w:p>
        </w:tc>
        <w:tc>
          <w:tcPr>
            <w:tcW w:w="4536" w:type="dxa"/>
            <w:vAlign w:val="center"/>
          </w:tcPr>
          <w:p w:rsidR="007838AE" w:rsidRPr="007838AE" w:rsidRDefault="007838AE" w:rsidP="007838AE">
            <w:pPr>
              <w:keepNext/>
              <w:keepLines/>
              <w:tabs>
                <w:tab w:val="left" w:pos="435"/>
              </w:tabs>
              <w:autoSpaceDE w:val="0"/>
              <w:autoSpaceDN w:val="0"/>
              <w:adjustRightInd w:val="0"/>
              <w:spacing w:before="120" w:after="120"/>
              <w:jc w:val="both"/>
              <w:rPr>
                <w:rFonts w:ascii="Arial" w:hAnsi="Arial" w:cs="Arial"/>
                <w:sz w:val="18"/>
                <w:szCs w:val="18"/>
              </w:rPr>
            </w:pPr>
            <w:r w:rsidRPr="007838AE">
              <w:rPr>
                <w:rFonts w:ascii="Arial" w:hAnsi="Arial" w:cs="Arial"/>
                <w:bCs/>
                <w:sz w:val="18"/>
                <w:szCs w:val="18"/>
              </w:rPr>
              <w:lastRenderedPageBreak/>
              <w:t>Kryterium obligatoryjne – spełnienie kryterium jest niezbędne do przyznania dofinansowania.</w:t>
            </w:r>
          </w:p>
          <w:p w:rsidR="007838AE" w:rsidRPr="007838AE" w:rsidRDefault="007838AE" w:rsidP="007838AE">
            <w:pPr>
              <w:keepNext/>
              <w:keepLines/>
              <w:tabs>
                <w:tab w:val="left" w:pos="435"/>
              </w:tabs>
              <w:autoSpaceDE w:val="0"/>
              <w:autoSpaceDN w:val="0"/>
              <w:adjustRightInd w:val="0"/>
              <w:spacing w:before="120" w:after="120"/>
              <w:jc w:val="both"/>
              <w:rPr>
                <w:rFonts w:ascii="Arial" w:hAnsi="Arial" w:cs="Arial"/>
                <w:sz w:val="18"/>
                <w:szCs w:val="18"/>
              </w:rPr>
            </w:pPr>
            <w:r w:rsidRPr="007838AE">
              <w:rPr>
                <w:rFonts w:ascii="Arial" w:hAnsi="Arial" w:cs="Arial"/>
                <w:sz w:val="18"/>
                <w:szCs w:val="18"/>
              </w:rPr>
              <w:t>Kryterium  zerojedynkowe.</w:t>
            </w:r>
          </w:p>
          <w:p w:rsidR="007838AE" w:rsidRPr="007838AE" w:rsidRDefault="007838AE" w:rsidP="007838AE">
            <w:pPr>
              <w:keepNext/>
              <w:keepLines/>
              <w:tabs>
                <w:tab w:val="left" w:pos="435"/>
              </w:tabs>
              <w:autoSpaceDE w:val="0"/>
              <w:autoSpaceDN w:val="0"/>
              <w:adjustRightInd w:val="0"/>
              <w:spacing w:before="120" w:after="120"/>
              <w:jc w:val="both"/>
              <w:rPr>
                <w:rFonts w:ascii="Arial" w:hAnsi="Arial" w:cs="Arial"/>
                <w:sz w:val="18"/>
                <w:szCs w:val="18"/>
              </w:rPr>
            </w:pPr>
            <w:r w:rsidRPr="007838AE">
              <w:rPr>
                <w:rFonts w:ascii="Arial" w:hAnsi="Arial" w:cs="Arial"/>
                <w:sz w:val="18"/>
                <w:szCs w:val="18"/>
              </w:rPr>
              <w:t xml:space="preserve">Ocena spełniania kryteriów  polega na przypisaniu im wartości logicznych „tak” lub „nie”. </w:t>
            </w:r>
          </w:p>
          <w:p w:rsidR="007838AE" w:rsidRPr="007838AE" w:rsidRDefault="007838AE" w:rsidP="007838AE">
            <w:pPr>
              <w:keepNext/>
              <w:keepLines/>
              <w:tabs>
                <w:tab w:val="left" w:pos="435"/>
              </w:tabs>
              <w:autoSpaceDE w:val="0"/>
              <w:autoSpaceDN w:val="0"/>
              <w:adjustRightInd w:val="0"/>
              <w:spacing w:before="120" w:after="120"/>
              <w:jc w:val="both"/>
              <w:rPr>
                <w:rFonts w:ascii="Arial" w:hAnsi="Arial" w:cs="Arial"/>
                <w:sz w:val="18"/>
                <w:szCs w:val="18"/>
              </w:rPr>
            </w:pPr>
            <w:r w:rsidRPr="007838AE">
              <w:rPr>
                <w:rFonts w:ascii="Arial" w:hAnsi="Arial" w:cs="Arial"/>
                <w:sz w:val="18"/>
                <w:szCs w:val="18"/>
              </w:rPr>
              <w:t>Wnioskodawca może uzupełnić lub poprawić projekt w części dotyczącej spełniania kryterium w zakresie określonym w regulaminie konkursu.</w:t>
            </w:r>
          </w:p>
          <w:p w:rsidR="007838AE" w:rsidRPr="007838AE" w:rsidRDefault="007838AE" w:rsidP="007838AE">
            <w:pPr>
              <w:pStyle w:val="Tekstpodstawowy"/>
              <w:keepNext/>
              <w:tabs>
                <w:tab w:val="left" w:pos="435"/>
              </w:tabs>
              <w:snapToGrid w:val="0"/>
              <w:jc w:val="both"/>
              <w:rPr>
                <w:rFonts w:ascii="Arial" w:hAnsi="Arial" w:cs="Arial"/>
                <w:b/>
                <w:bCs/>
                <w:sz w:val="18"/>
                <w:szCs w:val="18"/>
                <w:lang w:eastAsia="en-US"/>
              </w:rPr>
            </w:pP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lastRenderedPageBreak/>
              <w:t>2.</w:t>
            </w:r>
          </w:p>
        </w:tc>
        <w:tc>
          <w:tcPr>
            <w:tcW w:w="2835" w:type="dxa"/>
            <w:vAlign w:val="center"/>
          </w:tcPr>
          <w:p w:rsidR="007838AE" w:rsidRPr="007838AE" w:rsidRDefault="007838AE" w:rsidP="007838AE">
            <w:pPr>
              <w:ind w:left="-11"/>
              <w:jc w:val="both"/>
              <w:rPr>
                <w:rFonts w:ascii="Arial" w:hAnsi="Arial" w:cs="Arial"/>
                <w:sz w:val="18"/>
                <w:szCs w:val="18"/>
              </w:rPr>
            </w:pPr>
            <w:r w:rsidRPr="007838AE">
              <w:rPr>
                <w:rFonts w:ascii="Arial" w:hAnsi="Arial" w:cs="Arial"/>
                <w:sz w:val="18"/>
                <w:szCs w:val="18"/>
              </w:rPr>
              <w:t xml:space="preserve">Projekt obejmuje pierwszą produkcję wraz z wcześniejszymi etapami (prace rozwojowe, faza demonstracji, walidacji) </w:t>
            </w:r>
          </w:p>
          <w:p w:rsidR="007838AE" w:rsidRPr="007838AE" w:rsidRDefault="007838AE" w:rsidP="007838AE">
            <w:pPr>
              <w:ind w:left="-11"/>
              <w:jc w:val="both"/>
              <w:rPr>
                <w:rFonts w:ascii="Arial" w:hAnsi="Arial" w:cs="Arial"/>
                <w:i/>
                <w:sz w:val="18"/>
                <w:szCs w:val="18"/>
              </w:rPr>
            </w:pPr>
            <w:r w:rsidRPr="007838AE">
              <w:rPr>
                <w:rFonts w:ascii="Arial" w:hAnsi="Arial" w:cs="Arial"/>
                <w:i/>
                <w:sz w:val="18"/>
                <w:szCs w:val="18"/>
              </w:rPr>
              <w:t>(dotyczy Schematu C, wyłącznie projektów obejmujących pierwszą produkcję)</w:t>
            </w:r>
          </w:p>
        </w:tc>
        <w:tc>
          <w:tcPr>
            <w:tcW w:w="6378" w:type="dxa"/>
            <w:vAlign w:val="center"/>
          </w:tcPr>
          <w:p w:rsidR="007838AE" w:rsidRPr="007838AE" w:rsidRDefault="007838AE" w:rsidP="007838AE">
            <w:pPr>
              <w:autoSpaceDE w:val="0"/>
              <w:autoSpaceDN w:val="0"/>
              <w:adjustRightInd w:val="0"/>
              <w:ind w:left="31"/>
              <w:jc w:val="both"/>
              <w:rPr>
                <w:rFonts w:ascii="Arial" w:hAnsi="Arial" w:cs="Arial"/>
                <w:i/>
                <w:iCs/>
                <w:sz w:val="18"/>
                <w:szCs w:val="18"/>
              </w:rPr>
            </w:pPr>
            <w:r w:rsidRPr="007838AE">
              <w:rPr>
                <w:rFonts w:ascii="Arial" w:hAnsi="Arial" w:cs="Arial"/>
                <w:sz w:val="18"/>
                <w:szCs w:val="18"/>
              </w:rPr>
              <w:t xml:space="preserve">Ocenie podlega czy projekt kończący się etapem pierwszej produkcji (poziom IX) obejmuje co najmniej dwa wcześniejsze poziomy gotowości technologicznej (poziom VII i VIII TRL’s) wg definicji przyjętych w Załączniku do rozporządzenia Ministra Nauki i Szkolnictwa Wyższego z dnia 4 stycznia 2011 r. (poz. 91) </w:t>
            </w:r>
            <w:r w:rsidRPr="007838AE">
              <w:rPr>
                <w:rFonts w:ascii="Arial" w:hAnsi="Arial" w:cs="Arial"/>
                <w:i/>
                <w:iCs/>
                <w:sz w:val="18"/>
                <w:szCs w:val="18"/>
              </w:rPr>
              <w:t>w sprawie sposobu zarządzania przez Narodowe Centrum Badań i Rozwoju realizacją badań naukowych lub prac rozwojowych na rzecz obronności i bezpieczeństwa państwa.</w:t>
            </w:r>
          </w:p>
          <w:p w:rsidR="007838AE" w:rsidRPr="007838AE" w:rsidRDefault="007838AE" w:rsidP="007838AE">
            <w:pPr>
              <w:autoSpaceDE w:val="0"/>
              <w:autoSpaceDN w:val="0"/>
              <w:adjustRightInd w:val="0"/>
              <w:ind w:left="31"/>
              <w:jc w:val="both"/>
              <w:rPr>
                <w:rFonts w:ascii="Arial" w:hAnsi="Arial" w:cs="Arial"/>
                <w:sz w:val="18"/>
                <w:szCs w:val="18"/>
              </w:rPr>
            </w:pPr>
            <w:r w:rsidRPr="007838A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p w:rsidR="007838AE" w:rsidRPr="007838AE" w:rsidRDefault="007838AE" w:rsidP="007838AE">
            <w:pPr>
              <w:tabs>
                <w:tab w:val="left" w:pos="317"/>
              </w:tabs>
              <w:jc w:val="both"/>
              <w:rPr>
                <w:rFonts w:ascii="Arial" w:hAnsi="Arial" w:cs="Arial"/>
                <w:sz w:val="18"/>
                <w:szCs w:val="18"/>
              </w:rPr>
            </w:pP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3.</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xml:space="preserve">Spełnienie wymagań dotyczących projektów realizowanych przez duże przedsiębiorstwa </w:t>
            </w:r>
          </w:p>
          <w:p w:rsidR="007838AE" w:rsidRPr="007838AE" w:rsidRDefault="007838AE" w:rsidP="007838AE">
            <w:pPr>
              <w:jc w:val="both"/>
              <w:rPr>
                <w:rFonts w:ascii="Arial" w:hAnsi="Arial" w:cs="Arial"/>
                <w:i/>
                <w:sz w:val="18"/>
                <w:szCs w:val="18"/>
              </w:rPr>
            </w:pPr>
            <w:r w:rsidRPr="007838AE">
              <w:rPr>
                <w:rFonts w:ascii="Arial" w:hAnsi="Arial" w:cs="Arial"/>
                <w:i/>
                <w:sz w:val="18"/>
                <w:szCs w:val="18"/>
              </w:rPr>
              <w:t>(dotyczy Schematu C, wyłącznie jeśli wnioskodawcą jest duże przedsiębiorstwo</w:t>
            </w:r>
            <w:r w:rsidRPr="007838AE">
              <w:rPr>
                <w:rStyle w:val="Odwoanieprzypisudolnego"/>
                <w:rFonts w:cs="Arial"/>
                <w:i/>
                <w:sz w:val="18"/>
                <w:szCs w:val="18"/>
              </w:rPr>
              <w:footnoteReference w:id="3"/>
            </w:r>
            <w:r w:rsidRPr="007838AE">
              <w:rPr>
                <w:rFonts w:ascii="Arial" w:hAnsi="Arial" w:cs="Arial"/>
                <w:i/>
                <w:sz w:val="18"/>
                <w:szCs w:val="18"/>
              </w:rPr>
              <w:t>)</w:t>
            </w:r>
          </w:p>
        </w:tc>
        <w:tc>
          <w:tcPr>
            <w:tcW w:w="6378" w:type="dxa"/>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czy:</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opisał w studium wykonalności/ biznes planie mechanizm zapewnienia dyfuzji</w:t>
            </w:r>
            <w:r w:rsidRPr="007838AE">
              <w:rPr>
                <w:rStyle w:val="Odwoanieprzypisudolnego"/>
                <w:rFonts w:cs="Arial"/>
                <w:sz w:val="18"/>
                <w:szCs w:val="18"/>
              </w:rPr>
              <w:footnoteReference w:id="4"/>
            </w:r>
            <w:r w:rsidRPr="007838AE">
              <w:rPr>
                <w:rFonts w:ascii="Arial" w:hAnsi="Arial" w:cs="Arial"/>
                <w:sz w:val="18"/>
                <w:szCs w:val="18"/>
              </w:rPr>
              <w:t xml:space="preserve"> wyników prowadzonej działalności badawczo-rozwojowej do gospodarki regionu </w:t>
            </w:r>
          </w:p>
          <w:p w:rsidR="007838AE" w:rsidRPr="007838AE" w:rsidRDefault="007838AE" w:rsidP="007838AE">
            <w:pPr>
              <w:pStyle w:val="Akapitzlist"/>
              <w:numPr>
                <w:ilvl w:val="0"/>
                <w:numId w:val="26"/>
              </w:numPr>
              <w:autoSpaceDE w:val="0"/>
              <w:autoSpaceDN w:val="0"/>
              <w:adjustRightInd w:val="0"/>
              <w:ind w:left="346" w:hanging="284"/>
              <w:jc w:val="both"/>
              <w:rPr>
                <w:rFonts w:ascii="Arial" w:hAnsi="Arial" w:cs="Arial"/>
                <w:bCs/>
                <w:sz w:val="18"/>
                <w:szCs w:val="18"/>
              </w:rPr>
            </w:pPr>
            <w:r w:rsidRPr="007838AE">
              <w:rPr>
                <w:rFonts w:ascii="Arial" w:hAnsi="Arial" w:cs="Arial"/>
                <w:sz w:val="18"/>
                <w:szCs w:val="18"/>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4.</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Rodzaj innowacji</w:t>
            </w:r>
          </w:p>
          <w:p w:rsidR="007838AE" w:rsidRPr="007838AE" w:rsidRDefault="007838AE" w:rsidP="007838AE">
            <w:pPr>
              <w:jc w:val="both"/>
              <w:rPr>
                <w:rFonts w:ascii="Arial" w:hAnsi="Arial" w:cs="Arial"/>
                <w:sz w:val="18"/>
                <w:szCs w:val="18"/>
              </w:rPr>
            </w:pPr>
          </w:p>
        </w:tc>
        <w:tc>
          <w:tcPr>
            <w:tcW w:w="6378" w:type="dxa"/>
            <w:vAlign w:val="center"/>
          </w:tcPr>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rPr>
              <w:t xml:space="preserve">Ocenie podlega czy rezultatem  projektu będzie innowacja produktowa lub  procesowa (technologiczna) na poziomie co najmniej regionalnym </w:t>
            </w:r>
            <w:r w:rsidRPr="007838AE">
              <w:rPr>
                <w:rFonts w:ascii="Arial" w:hAnsi="Arial" w:cs="Arial"/>
                <w:sz w:val="18"/>
                <w:szCs w:val="18"/>
                <w:lang w:eastAsia="en-US"/>
              </w:rPr>
              <w:t xml:space="preserve">(oceniane na podstawie załączonej do wniosku o dofinansowanie opinii o innowacyjności). </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p>
          <w:p w:rsidR="007838AE" w:rsidRPr="007838AE" w:rsidRDefault="007838AE" w:rsidP="007838AE">
            <w:pPr>
              <w:pStyle w:val="Default"/>
              <w:ind w:firstLine="0"/>
              <w:jc w:val="both"/>
              <w:rPr>
                <w:rFonts w:ascii="Arial" w:hAnsi="Arial" w:cs="Arial"/>
                <w:sz w:val="18"/>
                <w:szCs w:val="18"/>
                <w:lang w:eastAsia="en-US"/>
              </w:rPr>
            </w:pPr>
            <w:r w:rsidRPr="007838AE">
              <w:rPr>
                <w:rFonts w:ascii="Arial" w:hAnsi="Arial" w:cs="Arial"/>
                <w:sz w:val="18"/>
                <w:szCs w:val="18"/>
              </w:rPr>
              <w:t>W ramach poddziałania 1.2.2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r w:rsidR="007838AE" w:rsidRPr="007838AE" w:rsidTr="00BA2CA8">
        <w:trPr>
          <w:trHeight w:val="490"/>
        </w:trPr>
        <w:tc>
          <w:tcPr>
            <w:tcW w:w="568"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lastRenderedPageBreak/>
              <w:t>5.</w:t>
            </w:r>
          </w:p>
        </w:tc>
        <w:tc>
          <w:tcPr>
            <w:tcW w:w="2835" w:type="dxa"/>
            <w:vAlign w:val="center"/>
          </w:tcPr>
          <w:p w:rsidR="007838AE" w:rsidRPr="007838AE" w:rsidRDefault="007838AE" w:rsidP="00BA2CA8">
            <w:pPr>
              <w:rPr>
                <w:rFonts w:ascii="Arial" w:hAnsi="Arial" w:cs="Arial"/>
                <w:sz w:val="18"/>
                <w:szCs w:val="18"/>
              </w:rPr>
            </w:pPr>
            <w:r w:rsidRPr="007838AE">
              <w:rPr>
                <w:rFonts w:ascii="Arial" w:hAnsi="Arial" w:cs="Arial"/>
                <w:sz w:val="18"/>
                <w:szCs w:val="18"/>
              </w:rPr>
              <w:t>Projekt obejmuje badania przemysłowe i prace rozwojowe albo prace rozwojowe</w:t>
            </w:r>
          </w:p>
        </w:tc>
        <w:tc>
          <w:tcPr>
            <w:tcW w:w="6378" w:type="dxa"/>
            <w:vAlign w:val="center"/>
          </w:tcPr>
          <w:p w:rsidR="007838AE" w:rsidRPr="007838AE" w:rsidRDefault="007838AE" w:rsidP="00BA2CA8">
            <w:pPr>
              <w:rPr>
                <w:rFonts w:ascii="Arial" w:hAnsi="Arial" w:cs="Arial"/>
                <w:sz w:val="18"/>
                <w:szCs w:val="18"/>
              </w:rPr>
            </w:pPr>
            <w:r w:rsidRPr="007838AE">
              <w:rPr>
                <w:rFonts w:ascii="Arial" w:hAnsi="Arial" w:cs="Arial"/>
                <w:sz w:val="18"/>
                <w:szCs w:val="18"/>
              </w:rPr>
              <w:t xml:space="preserve">Ocenie podlega, czy planowane w ramach projektu badania mają charakter  badań przemysłowych i prac rozwojowych albo prac rozwojowych; </w:t>
            </w:r>
          </w:p>
          <w:p w:rsidR="007838AE" w:rsidRPr="007838AE" w:rsidRDefault="007838AE" w:rsidP="00BA2CA8">
            <w:pPr>
              <w:rPr>
                <w:rFonts w:ascii="Arial" w:hAnsi="Arial" w:cs="Arial"/>
                <w:sz w:val="18"/>
                <w:szCs w:val="18"/>
              </w:rPr>
            </w:pPr>
            <w:r w:rsidRPr="007838AE">
              <w:rPr>
                <w:rFonts w:ascii="Arial" w:hAnsi="Arial" w:cs="Arial"/>
                <w:sz w:val="18"/>
                <w:szCs w:val="18"/>
              </w:rPr>
              <w:t xml:space="preserve">Badania przemysłowe i prace rozwojowe  rozumiane są zgodnie z rozporządzeniem Komisji (UE) nr 651/2014. </w:t>
            </w:r>
          </w:p>
        </w:tc>
        <w:tc>
          <w:tcPr>
            <w:tcW w:w="4536" w:type="dxa"/>
            <w:vAlign w:val="center"/>
          </w:tcPr>
          <w:p w:rsidR="007838AE" w:rsidRPr="007838AE" w:rsidRDefault="007838AE" w:rsidP="00BA2CA8">
            <w:pPr>
              <w:pStyle w:val="Tekstpodstawowy"/>
              <w:keepNext/>
              <w:tabs>
                <w:tab w:val="left" w:pos="435"/>
              </w:tabs>
              <w:snapToGrid w:val="0"/>
              <w:jc w:val="left"/>
              <w:rPr>
                <w:rFonts w:ascii="Arial" w:hAnsi="Arial" w:cs="Arial"/>
                <w:bCs/>
                <w:sz w:val="18"/>
                <w:szCs w:val="18"/>
                <w:lang w:eastAsia="en-US"/>
              </w:rPr>
            </w:pPr>
            <w:r w:rsidRPr="007838AE">
              <w:rPr>
                <w:rFonts w:ascii="Arial" w:hAnsi="Arial" w:cs="Arial"/>
                <w:bCs/>
                <w:sz w:val="18"/>
                <w:szCs w:val="18"/>
                <w:lang w:eastAsia="en-US"/>
              </w:rPr>
              <w:t>Kryterium obligatoryjne – spełnienie kryterium jest niezbędne do przyznania dofinansowania.</w:t>
            </w:r>
          </w:p>
          <w:p w:rsidR="007838AE" w:rsidRPr="007838AE" w:rsidRDefault="007838AE" w:rsidP="00BA2CA8">
            <w:pPr>
              <w:pStyle w:val="Tekstpodstawowy"/>
              <w:keepNext/>
              <w:tabs>
                <w:tab w:val="left" w:pos="435"/>
              </w:tabs>
              <w:snapToGrid w:val="0"/>
              <w:jc w:val="left"/>
              <w:rPr>
                <w:rFonts w:ascii="Arial" w:hAnsi="Arial" w:cs="Arial"/>
                <w:bCs/>
                <w:sz w:val="18"/>
                <w:szCs w:val="18"/>
                <w:lang w:eastAsia="en-US"/>
              </w:rPr>
            </w:pPr>
            <w:r w:rsidRPr="007838AE">
              <w:rPr>
                <w:rFonts w:ascii="Arial" w:hAnsi="Arial" w:cs="Arial"/>
                <w:bCs/>
                <w:sz w:val="18"/>
                <w:szCs w:val="18"/>
                <w:lang w:eastAsia="en-US"/>
              </w:rPr>
              <w:t>Kryterium zerojedynkowe.</w:t>
            </w:r>
          </w:p>
          <w:p w:rsidR="007838AE" w:rsidRPr="007838AE" w:rsidRDefault="007838AE" w:rsidP="00BA2CA8">
            <w:pPr>
              <w:pStyle w:val="Tekstpodstawowy"/>
              <w:keepNext/>
              <w:tabs>
                <w:tab w:val="left" w:pos="435"/>
              </w:tabs>
              <w:snapToGrid w:val="0"/>
              <w:jc w:val="left"/>
              <w:rPr>
                <w:rFonts w:ascii="Arial" w:hAnsi="Arial" w:cs="Arial"/>
                <w:sz w:val="18"/>
                <w:szCs w:val="18"/>
                <w:lang w:eastAsia="en-US"/>
              </w:rPr>
            </w:pPr>
            <w:r w:rsidRPr="007838AE">
              <w:rPr>
                <w:rFonts w:ascii="Arial" w:hAnsi="Arial" w:cs="Arial"/>
                <w:sz w:val="18"/>
                <w:szCs w:val="18"/>
                <w:lang w:eastAsia="en-US"/>
              </w:rPr>
              <w:t>Ocena spełniania kryteriów  polega na przypisaniu im wartości logicznych „tak” lub „nie”.</w:t>
            </w:r>
          </w:p>
          <w:p w:rsidR="007838AE" w:rsidRPr="007838AE" w:rsidRDefault="007838AE" w:rsidP="00BA2CA8">
            <w:pPr>
              <w:pStyle w:val="Tekstpodstawowy"/>
              <w:keepNext/>
              <w:tabs>
                <w:tab w:val="left" w:pos="435"/>
              </w:tabs>
              <w:snapToGrid w:val="0"/>
              <w:jc w:val="left"/>
              <w:rPr>
                <w:rFonts w:ascii="Arial" w:hAnsi="Arial" w:cs="Arial"/>
                <w:sz w:val="18"/>
                <w:szCs w:val="18"/>
                <w:lang w:eastAsia="en-US"/>
              </w:rPr>
            </w:pPr>
            <w:r w:rsidRPr="007838AE">
              <w:rPr>
                <w:rFonts w:ascii="Arial" w:hAnsi="Arial" w:cs="Arial"/>
                <w:bCs/>
                <w:sz w:val="18"/>
                <w:szCs w:val="18"/>
              </w:rPr>
              <w:t>Wnioskodawca może uzupełnić lub poprawić projekt w części dotyczącej spełniania kryterium w zakresie określonym w regulaminie konkursu.</w:t>
            </w:r>
          </w:p>
        </w:tc>
      </w:tr>
    </w:tbl>
    <w:p w:rsidR="007838AE" w:rsidRPr="007838AE" w:rsidRDefault="007838AE" w:rsidP="007838AE">
      <w:pPr>
        <w:rPr>
          <w:rFonts w:ascii="Arial" w:hAnsi="Arial" w:cs="Arial"/>
          <w:i/>
          <w:sz w:val="18"/>
          <w:szCs w:val="18"/>
        </w:rPr>
      </w:pPr>
      <w:r w:rsidRPr="007838AE">
        <w:rPr>
          <w:rFonts w:ascii="Arial" w:hAnsi="Arial" w:cs="Arial"/>
          <w:i/>
          <w:sz w:val="18"/>
          <w:szCs w:val="18"/>
        </w:rPr>
        <w:t>* Projekty niespełniające kryteriów merytorycznych ogólnych i kryteriów merytorycznych specyficznych obligatoryjnych są odrzucane i nie podlegają dalszej ocenie.</w:t>
      </w:r>
    </w:p>
    <w:p w:rsidR="007838AE" w:rsidRPr="007838AE" w:rsidRDefault="007838AE" w:rsidP="007838AE">
      <w:pPr>
        <w:rPr>
          <w:rFonts w:ascii="Arial" w:hAnsi="Arial" w:cs="Arial"/>
          <w:i/>
          <w:sz w:val="18"/>
          <w:szCs w:val="18"/>
        </w:rPr>
      </w:pPr>
    </w:p>
    <w:tbl>
      <w:tblPr>
        <w:tblpPr w:leftFromText="141" w:rightFromText="141" w:vertAnchor="text" w:tblpX="-68" w:tblpY="1"/>
        <w:tblOverlap w:val="never"/>
        <w:tblW w:w="14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913"/>
        <w:gridCol w:w="6379"/>
        <w:gridCol w:w="4507"/>
      </w:tblGrid>
      <w:tr w:rsidR="007838AE" w:rsidRPr="007838AE" w:rsidTr="007838AE">
        <w:tc>
          <w:tcPr>
            <w:tcW w:w="14351" w:type="dxa"/>
            <w:gridSpan w:val="4"/>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KRYTERIA MERYTORYCZNE (PUNKTOWE)</w:t>
            </w:r>
          </w:p>
          <w:p w:rsidR="007838AE" w:rsidRPr="007838AE" w:rsidRDefault="007838AE" w:rsidP="007838AE">
            <w:pPr>
              <w:jc w:val="center"/>
              <w:rPr>
                <w:rFonts w:ascii="Arial" w:hAnsi="Arial" w:cs="Arial"/>
                <w:b/>
                <w:sz w:val="18"/>
                <w:szCs w:val="18"/>
              </w:rPr>
            </w:pPr>
            <w:r w:rsidRPr="007838AE">
              <w:rPr>
                <w:rFonts w:ascii="Arial" w:hAnsi="Arial" w:cs="Arial"/>
                <w:b/>
                <w:sz w:val="18"/>
                <w:szCs w:val="18"/>
              </w:rPr>
              <w:t>(wymagane minimum 50%)</w:t>
            </w:r>
          </w:p>
        </w:tc>
      </w:tr>
      <w:tr w:rsidR="007838AE" w:rsidRPr="007838AE" w:rsidTr="007838AE">
        <w:tc>
          <w:tcPr>
            <w:tcW w:w="552"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913"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9" w:type="dxa"/>
            <w:shd w:val="clear" w:color="auto" w:fill="99CC00"/>
            <w:vAlign w:val="center"/>
          </w:tcPr>
          <w:p w:rsidR="007838AE" w:rsidRPr="007838AE" w:rsidRDefault="007838AE" w:rsidP="007838AE">
            <w:pPr>
              <w:ind w:firstLine="33"/>
              <w:jc w:val="center"/>
              <w:rPr>
                <w:rFonts w:ascii="Arial" w:hAnsi="Arial" w:cs="Arial"/>
                <w:b/>
                <w:sz w:val="18"/>
                <w:szCs w:val="18"/>
              </w:rPr>
            </w:pPr>
            <w:r w:rsidRPr="007838AE">
              <w:rPr>
                <w:rFonts w:ascii="Arial" w:hAnsi="Arial" w:cs="Arial"/>
                <w:b/>
                <w:sz w:val="18"/>
                <w:szCs w:val="18"/>
              </w:rPr>
              <w:t>DEFINICJA KRYTERIUM</w:t>
            </w:r>
          </w:p>
        </w:tc>
        <w:tc>
          <w:tcPr>
            <w:tcW w:w="4507" w:type="dxa"/>
            <w:shd w:val="clear" w:color="auto" w:fill="99CC00"/>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7838AE">
        <w:tc>
          <w:tcPr>
            <w:tcW w:w="552"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913"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xml:space="preserve">Zgodność projektu z kierunkami działań wynikającymi ze </w:t>
            </w:r>
            <w:r w:rsidRPr="007838AE">
              <w:rPr>
                <w:rFonts w:ascii="Arial" w:hAnsi="Arial" w:cs="Arial"/>
                <w:i/>
                <w:sz w:val="18"/>
                <w:szCs w:val="18"/>
              </w:rPr>
              <w:t>Strategii rozwoju społeczno-gospodarczego województwa warmińsko-mazurskiego do roku 2025</w:t>
            </w:r>
            <w:r w:rsidRPr="007838AE">
              <w:rPr>
                <w:rFonts w:ascii="Arial" w:hAnsi="Arial" w:cs="Arial"/>
                <w:sz w:val="18"/>
                <w:szCs w:val="18"/>
              </w:rPr>
              <w:t>.</w:t>
            </w:r>
          </w:p>
        </w:tc>
        <w:tc>
          <w:tcPr>
            <w:tcW w:w="6379" w:type="dxa"/>
            <w:vAlign w:val="center"/>
          </w:tcPr>
          <w:p w:rsidR="007838AE" w:rsidRPr="007838AE" w:rsidRDefault="007838AE" w:rsidP="007838AE">
            <w:pPr>
              <w:ind w:left="33"/>
              <w:jc w:val="both"/>
              <w:rPr>
                <w:rFonts w:ascii="Arial" w:hAnsi="Arial" w:cs="Arial"/>
                <w:i/>
                <w:sz w:val="18"/>
                <w:szCs w:val="18"/>
              </w:rPr>
            </w:pPr>
            <w:r w:rsidRPr="007838AE">
              <w:rPr>
                <w:rFonts w:ascii="Arial" w:hAnsi="Arial" w:cs="Arial"/>
                <w:sz w:val="18"/>
                <w:szCs w:val="18"/>
              </w:rPr>
              <w:t>Ocenie podlega opisana przez Wnioskodawcę we wniosku o dofinansowanie zgodność projektu z kierunkami działań wynikającymi ze</w:t>
            </w:r>
            <w:r w:rsidRPr="007838AE">
              <w:rPr>
                <w:rFonts w:ascii="Arial" w:hAnsi="Arial" w:cs="Arial"/>
                <w:i/>
                <w:sz w:val="18"/>
                <w:szCs w:val="18"/>
              </w:rPr>
              <w:t xml:space="preserve"> Strategii rozwoju społeczno-gospodarczego województwa warmińsko-mazurskiego do roku 2025. </w:t>
            </w:r>
            <w:r w:rsidRPr="007838AE">
              <w:rPr>
                <w:rFonts w:ascii="Arial" w:hAnsi="Arial" w:cs="Arial"/>
                <w:sz w:val="18"/>
                <w:szCs w:val="18"/>
              </w:rPr>
              <w:t>W</w:t>
            </w:r>
            <w:r w:rsidRPr="007838AE">
              <w:rPr>
                <w:rFonts w:ascii="Arial" w:hAnsi="Arial" w:cs="Arial"/>
                <w:bCs/>
                <w:sz w:val="18"/>
                <w:szCs w:val="18"/>
              </w:rPr>
              <w:t xml:space="preserve"> ramach kryterium można przyznać następujące punkty:</w:t>
            </w:r>
          </w:p>
          <w:p w:rsidR="007838AE" w:rsidRPr="007838AE" w:rsidRDefault="007838AE" w:rsidP="007838AE">
            <w:pPr>
              <w:suppressAutoHyphens/>
              <w:ind w:left="33"/>
              <w:jc w:val="both"/>
              <w:rPr>
                <w:rFonts w:ascii="Arial" w:hAnsi="Arial" w:cs="Arial"/>
                <w:i/>
                <w:sz w:val="18"/>
                <w:szCs w:val="18"/>
              </w:rPr>
            </w:pPr>
            <w:r w:rsidRPr="007838AE">
              <w:rPr>
                <w:rFonts w:ascii="Arial" w:hAnsi="Arial" w:cs="Arial"/>
                <w:bCs/>
                <w:sz w:val="18"/>
                <w:szCs w:val="18"/>
              </w:rPr>
              <w:t xml:space="preserve">- Wnioskodawca wykazał i uzasadnił zgodność projektu wyłącznie z jednym kierunkiem działań opisanym w </w:t>
            </w:r>
            <w:r w:rsidRPr="007838AE">
              <w:rPr>
                <w:rFonts w:ascii="Arial" w:hAnsi="Arial" w:cs="Arial"/>
                <w:i/>
                <w:sz w:val="18"/>
                <w:szCs w:val="18"/>
              </w:rPr>
              <w:t>Strategii rozwoju społeczno-gospodarczego województwa warmińsko-mazurskiego do roku 2025</w:t>
            </w:r>
            <w:r w:rsidRPr="007838AE">
              <w:rPr>
                <w:rFonts w:ascii="Arial" w:hAnsi="Arial" w:cs="Arial"/>
                <w:bCs/>
                <w:sz w:val="18"/>
                <w:szCs w:val="18"/>
              </w:rPr>
              <w:t xml:space="preserve"> </w:t>
            </w:r>
            <w:r w:rsidRPr="007838AE">
              <w:rPr>
                <w:rFonts w:ascii="Arial" w:hAnsi="Arial" w:cs="Arial"/>
                <w:i/>
                <w:sz w:val="18"/>
                <w:szCs w:val="18"/>
              </w:rPr>
              <w:t>– 0 pkt</w:t>
            </w:r>
          </w:p>
          <w:p w:rsidR="007838AE" w:rsidRPr="007838AE" w:rsidRDefault="007838AE" w:rsidP="007838AE">
            <w:pPr>
              <w:suppressAutoHyphens/>
              <w:ind w:left="33"/>
              <w:jc w:val="both"/>
              <w:rPr>
                <w:rFonts w:ascii="Arial" w:hAnsi="Arial" w:cs="Arial"/>
                <w:sz w:val="18"/>
                <w:szCs w:val="18"/>
              </w:rPr>
            </w:pPr>
            <w:r w:rsidRPr="007838AE">
              <w:rPr>
                <w:rFonts w:ascii="Arial" w:hAnsi="Arial" w:cs="Arial"/>
                <w:bCs/>
                <w:sz w:val="18"/>
                <w:szCs w:val="18"/>
              </w:rPr>
              <w:t xml:space="preserve">- Wnioskodawca wykazał i uzasadnił zgodność projektu z więcej niż jednym kierunkiem działań opisanym w </w:t>
            </w:r>
            <w:r w:rsidRPr="007838AE">
              <w:rPr>
                <w:rFonts w:ascii="Arial" w:hAnsi="Arial" w:cs="Arial"/>
                <w:i/>
                <w:sz w:val="18"/>
                <w:szCs w:val="18"/>
              </w:rPr>
              <w:t>Strategii rozwoju społeczno-gospodarczego województwa warmińsko-mazurskiego do roku 2025</w:t>
            </w:r>
            <w:r w:rsidRPr="007838AE">
              <w:rPr>
                <w:rFonts w:ascii="Arial" w:hAnsi="Arial" w:cs="Arial"/>
                <w:bCs/>
                <w:sz w:val="18"/>
                <w:szCs w:val="18"/>
              </w:rPr>
              <w:t xml:space="preserve"> </w:t>
            </w:r>
            <w:r w:rsidRPr="007838AE">
              <w:rPr>
                <w:rFonts w:ascii="Arial" w:hAnsi="Arial" w:cs="Arial"/>
                <w:i/>
                <w:sz w:val="18"/>
                <w:szCs w:val="18"/>
              </w:rPr>
              <w:t>– 3 pkt</w:t>
            </w:r>
          </w:p>
        </w:tc>
        <w:tc>
          <w:tcPr>
            <w:tcW w:w="4507" w:type="dxa"/>
            <w:vAlign w:val="center"/>
          </w:tcPr>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3 punktów (maksymalnie).</w:t>
            </w:r>
          </w:p>
        </w:tc>
      </w:tr>
      <w:tr w:rsidR="007838AE" w:rsidRPr="007838AE" w:rsidTr="007838AE">
        <w:tc>
          <w:tcPr>
            <w:tcW w:w="552"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2.</w:t>
            </w:r>
          </w:p>
        </w:tc>
        <w:tc>
          <w:tcPr>
            <w:tcW w:w="2913"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Projekt wykazuje wpływ na rozwój więcej niż jednej inteligentnej specjalizacji województwa warmińsko-mazurskiego</w:t>
            </w:r>
          </w:p>
        </w:tc>
        <w:tc>
          <w:tcPr>
            <w:tcW w:w="6379" w:type="dxa"/>
            <w:vAlign w:val="center"/>
          </w:tcPr>
          <w:p w:rsidR="007838AE" w:rsidRPr="007838AE" w:rsidRDefault="007838AE" w:rsidP="007838AE">
            <w:pPr>
              <w:ind w:left="33"/>
              <w:jc w:val="both"/>
              <w:rPr>
                <w:rFonts w:ascii="Arial" w:hAnsi="Arial" w:cs="Arial"/>
                <w:sz w:val="18"/>
                <w:szCs w:val="18"/>
              </w:rPr>
            </w:pPr>
            <w:r w:rsidRPr="007838AE">
              <w:rPr>
                <w:rFonts w:ascii="Arial" w:hAnsi="Arial" w:cs="Arial"/>
                <w:sz w:val="18"/>
                <w:szCs w:val="18"/>
              </w:rPr>
              <w:t xml:space="preserve">Przedmiotem oceny jest opisany w studium wykonalności zakładany wpływ planowanego przedsięwzięcia na więcej niż jedną inteligentną specjalizację województwa warmińsko-mazurskiego zidentyfikowaną </w:t>
            </w:r>
            <w:r w:rsidRPr="007838AE">
              <w:rPr>
                <w:rFonts w:ascii="Arial" w:hAnsi="Arial" w:cs="Arial"/>
                <w:i/>
                <w:sz w:val="18"/>
                <w:szCs w:val="18"/>
              </w:rPr>
              <w:t>w Strategii rozwoju społeczno-gospodarczego województwa warmińsko-mazurskiego do roku 2025</w:t>
            </w:r>
            <w:r w:rsidRPr="007838AE">
              <w:rPr>
                <w:rFonts w:ascii="Arial" w:hAnsi="Arial" w:cs="Arial"/>
                <w:sz w:val="18"/>
                <w:szCs w:val="18"/>
              </w:rPr>
              <w:t>.  Wpływ na rozwój inteligentnej specjalizacji należy rozumieć w sposób tożsamy jak w przypadku kryterium nr 1 merytorycznego specyficznego obligatoryjnego.</w:t>
            </w:r>
          </w:p>
          <w:p w:rsidR="007838AE" w:rsidRPr="007838AE" w:rsidRDefault="007838AE" w:rsidP="007838AE">
            <w:pPr>
              <w:ind w:left="33"/>
              <w:jc w:val="both"/>
              <w:rPr>
                <w:rFonts w:ascii="Arial" w:hAnsi="Arial" w:cs="Arial"/>
                <w:sz w:val="18"/>
                <w:szCs w:val="18"/>
              </w:rPr>
            </w:pPr>
            <w:r w:rsidRPr="007838AE">
              <w:rPr>
                <w:rFonts w:ascii="Arial" w:hAnsi="Arial" w:cs="Arial"/>
                <w:sz w:val="18"/>
                <w:szCs w:val="18"/>
              </w:rPr>
              <w:t>- wpływ na rozwój maksymalnie jednej inteligentnej specjalizacji – 0 pkt</w:t>
            </w:r>
          </w:p>
          <w:p w:rsidR="007838AE" w:rsidRPr="007838AE" w:rsidRDefault="007838AE" w:rsidP="007838AE">
            <w:pPr>
              <w:ind w:left="33"/>
              <w:jc w:val="both"/>
              <w:rPr>
                <w:rFonts w:ascii="Arial" w:hAnsi="Arial" w:cs="Arial"/>
                <w:sz w:val="18"/>
                <w:szCs w:val="18"/>
              </w:rPr>
            </w:pPr>
            <w:r w:rsidRPr="007838AE">
              <w:rPr>
                <w:rFonts w:ascii="Arial" w:hAnsi="Arial" w:cs="Arial"/>
                <w:sz w:val="18"/>
                <w:szCs w:val="18"/>
              </w:rPr>
              <w:t>- wpływ na rozwój 2 inteligentnych specjalizacji – 2 pkt</w:t>
            </w:r>
          </w:p>
          <w:p w:rsidR="007838AE" w:rsidRPr="007838AE" w:rsidRDefault="007838AE" w:rsidP="007838AE">
            <w:pPr>
              <w:ind w:left="33"/>
              <w:jc w:val="both"/>
              <w:rPr>
                <w:rFonts w:ascii="Arial" w:hAnsi="Arial" w:cs="Arial"/>
                <w:sz w:val="18"/>
                <w:szCs w:val="18"/>
              </w:rPr>
            </w:pPr>
            <w:r w:rsidRPr="007838AE">
              <w:rPr>
                <w:rFonts w:ascii="Arial" w:hAnsi="Arial" w:cs="Arial"/>
                <w:sz w:val="18"/>
                <w:szCs w:val="18"/>
              </w:rPr>
              <w:t>- wpływ na rozwój 3 inteligentnych specjalizacji – 3 pkt</w:t>
            </w:r>
          </w:p>
        </w:tc>
        <w:tc>
          <w:tcPr>
            <w:tcW w:w="4507" w:type="dxa"/>
            <w:vAlign w:val="center"/>
          </w:tcPr>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3 punktów (maksymalnie).</w:t>
            </w:r>
          </w:p>
          <w:p w:rsidR="007838AE" w:rsidRPr="007838AE" w:rsidRDefault="007838AE" w:rsidP="007838AE">
            <w:pPr>
              <w:pStyle w:val="Tekstpodstawowy"/>
              <w:keepNext/>
              <w:tabs>
                <w:tab w:val="left" w:pos="435"/>
              </w:tabs>
              <w:snapToGrid w:val="0"/>
              <w:jc w:val="both"/>
              <w:rPr>
                <w:rFonts w:ascii="Arial" w:hAnsi="Arial" w:cs="Arial"/>
                <w:sz w:val="18"/>
                <w:szCs w:val="18"/>
              </w:rPr>
            </w:pPr>
          </w:p>
        </w:tc>
      </w:tr>
      <w:tr w:rsidR="007838AE" w:rsidRPr="007838AE" w:rsidTr="007838AE">
        <w:tc>
          <w:tcPr>
            <w:tcW w:w="552" w:type="dxa"/>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3.</w:t>
            </w:r>
          </w:p>
        </w:tc>
        <w:tc>
          <w:tcPr>
            <w:tcW w:w="2913"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Poziom wkładu własnego</w:t>
            </w:r>
          </w:p>
        </w:tc>
        <w:tc>
          <w:tcPr>
            <w:tcW w:w="6379" w:type="dxa"/>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Ocenie podlega zadeklarowany przez Wnioskodawcę poziom wkładu własnego wg następującej punktacji</w:t>
            </w:r>
          </w:p>
          <w:p w:rsidR="007838AE" w:rsidRPr="007838AE" w:rsidRDefault="007838AE"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0 do 2 pkt proc. powyżej minimalnego poziomu wkładu własnego – 3 pkt</w:t>
            </w:r>
          </w:p>
          <w:p w:rsidR="007838AE" w:rsidRPr="007838AE" w:rsidRDefault="007838AE"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2 do 4 pkt proc. powyżej minimalnego poziomu wkładu własnego – 4 pkt</w:t>
            </w:r>
          </w:p>
          <w:p w:rsidR="007838AE" w:rsidRPr="007838AE" w:rsidRDefault="007838AE" w:rsidP="007838AE">
            <w:pPr>
              <w:numPr>
                <w:ilvl w:val="0"/>
                <w:numId w:val="24"/>
              </w:numPr>
              <w:autoSpaceDE w:val="0"/>
              <w:autoSpaceDN w:val="0"/>
              <w:adjustRightInd w:val="0"/>
              <w:ind w:left="223" w:hanging="223"/>
              <w:jc w:val="both"/>
              <w:rPr>
                <w:rFonts w:ascii="Arial" w:hAnsi="Arial" w:cs="Arial"/>
                <w:bCs/>
                <w:sz w:val="18"/>
                <w:szCs w:val="18"/>
              </w:rPr>
            </w:pPr>
            <w:r w:rsidRPr="007838AE">
              <w:rPr>
                <w:rFonts w:ascii="Arial" w:hAnsi="Arial" w:cs="Arial"/>
                <w:sz w:val="18"/>
                <w:szCs w:val="18"/>
              </w:rPr>
              <w:t>pow. 4 pkt proc.  powyżej minimalnego poziomu wkładu własnego – 5 pkt</w:t>
            </w:r>
          </w:p>
        </w:tc>
        <w:tc>
          <w:tcPr>
            <w:tcW w:w="4507" w:type="dxa"/>
            <w:vAlign w:val="center"/>
          </w:tcPr>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jc w:val="both"/>
              <w:rPr>
                <w:rFonts w:ascii="Arial" w:hAnsi="Arial" w:cs="Arial"/>
                <w:sz w:val="18"/>
                <w:szCs w:val="18"/>
              </w:rPr>
            </w:pPr>
            <w:r w:rsidRPr="007838AE">
              <w:rPr>
                <w:rFonts w:ascii="Arial" w:hAnsi="Arial" w:cs="Arial"/>
                <w:sz w:val="18"/>
                <w:szCs w:val="18"/>
              </w:rPr>
              <w:t>Projekt może otrzymać od 0 do 5 punktów (maksymalnie).</w:t>
            </w:r>
          </w:p>
        </w:tc>
      </w:tr>
      <w:tr w:rsidR="007838AE"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jc w:val="center"/>
              <w:rPr>
                <w:rFonts w:ascii="Arial" w:hAnsi="Arial" w:cs="Arial"/>
                <w:color w:val="000000"/>
                <w:sz w:val="18"/>
                <w:szCs w:val="18"/>
              </w:rPr>
            </w:pPr>
            <w:r w:rsidRPr="007838AE">
              <w:rPr>
                <w:rFonts w:ascii="Arial" w:hAnsi="Arial" w:cs="Arial"/>
                <w:color w:val="000000"/>
                <w:sz w:val="18"/>
                <w:szCs w:val="18"/>
              </w:rPr>
              <w:t>4.</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Przygotowanie do wdrożenia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Ocenie podlega stan przygotowania rozwiązania, którego dotyczy projekt do wdrożenia.</w:t>
            </w:r>
          </w:p>
          <w:p w:rsidR="007838AE" w:rsidRPr="007838AE" w:rsidRDefault="007838AE" w:rsidP="007838AE">
            <w:pPr>
              <w:pStyle w:val="Default"/>
              <w:ind w:firstLine="0"/>
              <w:jc w:val="both"/>
              <w:rPr>
                <w:rFonts w:ascii="Arial" w:hAnsi="Arial" w:cs="Arial"/>
                <w:sz w:val="18"/>
                <w:szCs w:val="18"/>
              </w:rPr>
            </w:pPr>
            <w:r w:rsidRPr="007838AE">
              <w:rPr>
                <w:rFonts w:ascii="Arial" w:hAnsi="Arial" w:cs="Arial"/>
                <w:sz w:val="18"/>
                <w:szCs w:val="18"/>
              </w:rPr>
              <w:t>W ramach kryterium można przyznać następujące punkty:</w:t>
            </w:r>
          </w:p>
          <w:p w:rsidR="007838AE" w:rsidRPr="007838AE" w:rsidRDefault="007838AE" w:rsidP="007838AE">
            <w:pPr>
              <w:pStyle w:val="Default"/>
              <w:numPr>
                <w:ilvl w:val="0"/>
                <w:numId w:val="34"/>
              </w:numPr>
              <w:ind w:left="318" w:hanging="284"/>
              <w:jc w:val="both"/>
              <w:rPr>
                <w:rFonts w:ascii="Arial" w:hAnsi="Arial" w:cs="Arial"/>
                <w:bCs/>
                <w:sz w:val="18"/>
                <w:szCs w:val="18"/>
              </w:rPr>
            </w:pPr>
            <w:r w:rsidRPr="007838AE">
              <w:rPr>
                <w:rFonts w:ascii="Arial" w:hAnsi="Arial" w:cs="Arial"/>
                <w:sz w:val="18"/>
                <w:szCs w:val="18"/>
              </w:rPr>
              <w:t>wypracowane w ramach projektu rozwiązanie nie będzie przygotowane do wdrożenia i po zakończeniu realizacji projektu wymagać będzie dalszych prac badawczo-rozwojowych – 0 pkt</w:t>
            </w:r>
          </w:p>
          <w:p w:rsidR="007838AE" w:rsidRPr="007838AE" w:rsidRDefault="007838AE" w:rsidP="007838AE">
            <w:pPr>
              <w:pStyle w:val="Akapitzlist"/>
              <w:keepLines/>
              <w:numPr>
                <w:ilvl w:val="0"/>
                <w:numId w:val="34"/>
              </w:numPr>
              <w:autoSpaceDE w:val="0"/>
              <w:autoSpaceDN w:val="0"/>
              <w:adjustRightInd w:val="0"/>
              <w:spacing w:line="276" w:lineRule="auto"/>
              <w:ind w:left="318" w:hanging="284"/>
              <w:jc w:val="both"/>
              <w:rPr>
                <w:rFonts w:ascii="Arial" w:hAnsi="Arial" w:cs="Arial"/>
                <w:bCs/>
                <w:sz w:val="18"/>
                <w:szCs w:val="18"/>
              </w:rPr>
            </w:pPr>
            <w:r w:rsidRPr="007838AE">
              <w:rPr>
                <w:rFonts w:ascii="Arial" w:hAnsi="Arial" w:cs="Arial"/>
                <w:sz w:val="18"/>
                <w:szCs w:val="18"/>
              </w:rPr>
              <w:lastRenderedPageBreak/>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lastRenderedPageBreak/>
              <w:t>Kryterium punktowe – przyznanie 0 punktów nie dyskwalifikuje z możliwości uzyskania dofinansowania.</w:t>
            </w:r>
          </w:p>
          <w:p w:rsidR="007838AE" w:rsidRPr="007838AE" w:rsidRDefault="007838AE" w:rsidP="007838AE">
            <w:pPr>
              <w:keepLine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3 punktów (maksymalnie).</w:t>
            </w:r>
          </w:p>
        </w:tc>
      </w:tr>
      <w:tr w:rsidR="007838AE" w:rsidRPr="007838AE" w:rsidTr="007838AE">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jc w:val="center"/>
              <w:rPr>
                <w:rFonts w:ascii="Arial" w:hAnsi="Arial" w:cs="Arial"/>
                <w:color w:val="000000"/>
                <w:sz w:val="18"/>
                <w:szCs w:val="18"/>
              </w:rPr>
            </w:pPr>
            <w:r w:rsidRPr="007838AE">
              <w:rPr>
                <w:rFonts w:ascii="Arial" w:hAnsi="Arial" w:cs="Arial"/>
                <w:color w:val="000000"/>
                <w:sz w:val="18"/>
                <w:szCs w:val="18"/>
              </w:rPr>
              <w:lastRenderedPageBreak/>
              <w:t>5.</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weryfikacji podlega, czy projekt realizowany jest w partnerstwie (na podstawie umowy partnerskiej, o której mowa w ustawie wdrożeniowej) lub innej formie współpracy (na podstawie umowy/ porozumienia o współpracy):</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przyznawane są następująco:</w:t>
            </w:r>
          </w:p>
          <w:p w:rsidR="007838AE" w:rsidRPr="007838AE" w:rsidRDefault="007838AE"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7838AE">
              <w:rPr>
                <w:rFonts w:ascii="Arial" w:hAnsi="Arial" w:cs="Arial"/>
                <w:sz w:val="18"/>
                <w:szCs w:val="18"/>
              </w:rPr>
              <w:t>projekt nie jest realizowany we współpracy z innymi przedsiębiorstwami – 0 pkt</w:t>
            </w:r>
          </w:p>
          <w:p w:rsidR="007838AE" w:rsidRPr="007838AE" w:rsidRDefault="007838AE"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2 przedsiębiorstwa – 3 pkt</w:t>
            </w:r>
          </w:p>
          <w:p w:rsidR="007838AE" w:rsidRPr="007838AE" w:rsidRDefault="007838AE"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 partnerstwie przez więcej niż 2 przedsiębiorstwa  – 5 pkt</w:t>
            </w:r>
          </w:p>
          <w:p w:rsidR="007838AE" w:rsidRPr="007838AE" w:rsidRDefault="007838AE"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1 przedsiębiorstwem – 2 pkt</w:t>
            </w:r>
          </w:p>
          <w:p w:rsidR="007838AE" w:rsidRPr="007838AE" w:rsidRDefault="007838AE" w:rsidP="007838AE">
            <w:pPr>
              <w:pStyle w:val="Akapitzlist"/>
              <w:keepNext/>
              <w:keepLines/>
              <w:numPr>
                <w:ilvl w:val="0"/>
                <w:numId w:val="30"/>
              </w:numPr>
              <w:tabs>
                <w:tab w:val="left" w:pos="255"/>
              </w:tabs>
              <w:autoSpaceDE w:val="0"/>
              <w:autoSpaceDN w:val="0"/>
              <w:adjustRightInd w:val="0"/>
              <w:ind w:left="255" w:hanging="284"/>
              <w:jc w:val="both"/>
              <w:rPr>
                <w:rFonts w:ascii="Arial" w:hAnsi="Arial" w:cs="Arial"/>
                <w:bCs/>
                <w:color w:val="4F81BD"/>
                <w:sz w:val="18"/>
                <w:szCs w:val="18"/>
              </w:rPr>
            </w:pPr>
            <w:r w:rsidRPr="007838AE">
              <w:rPr>
                <w:rFonts w:ascii="Arial" w:hAnsi="Arial" w:cs="Arial"/>
                <w:sz w:val="18"/>
                <w:szCs w:val="18"/>
              </w:rPr>
              <w:t>projekt realizowany we współpracy (w innej formie niż partnerstwo) z więcej niż 1 przedsiębiorstwem  – 3 pkt</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Punkty sumują się do 5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Kryterium punktowe –przyznanie 0 punktów nie dyskwalifikuje z możliwości uzyskania dofinansowania.</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5 punktów (maksymalnie).</w:t>
            </w:r>
          </w:p>
        </w:tc>
      </w:tr>
      <w:tr w:rsidR="007838AE" w:rsidRPr="007838AE" w:rsidTr="007838AE">
        <w:tc>
          <w:tcPr>
            <w:tcW w:w="552"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jc w:val="center"/>
              <w:rPr>
                <w:rFonts w:ascii="Arial" w:hAnsi="Arial" w:cs="Arial"/>
                <w:color w:val="000000"/>
                <w:sz w:val="18"/>
                <w:szCs w:val="18"/>
              </w:rPr>
            </w:pPr>
            <w:r w:rsidRPr="007838AE">
              <w:rPr>
                <w:rFonts w:ascii="Arial" w:hAnsi="Arial" w:cs="Arial"/>
                <w:color w:val="000000"/>
                <w:sz w:val="18"/>
                <w:szCs w:val="18"/>
              </w:rPr>
              <w:t>6.</w:t>
            </w:r>
          </w:p>
        </w:tc>
        <w:tc>
          <w:tcPr>
            <w:tcW w:w="2913"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Ocenie podlega poziom innowacji produktowej/ procesowej (technologicznej)/ powstałej w wyniku realizacji projektu (oceniane na podstawie załączonej do wniosku o dofinansowanie opinii o  innowacyjności).</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można przyznać następujące punkty:</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regionalnym – 0 pkt</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innowacja na poziomie krajowym – 4 pkt</w:t>
            </w:r>
          </w:p>
          <w:p w:rsidR="007838AE" w:rsidRPr="007838AE" w:rsidRDefault="007838AE" w:rsidP="007838AE">
            <w:pPr>
              <w:pStyle w:val="Tekstpodstawowy"/>
              <w:keepNext/>
              <w:tabs>
                <w:tab w:val="left" w:pos="0"/>
              </w:tabs>
              <w:snapToGrid w:val="0"/>
              <w:jc w:val="both"/>
              <w:rPr>
                <w:rFonts w:ascii="Arial" w:hAnsi="Arial" w:cs="Arial"/>
                <w:sz w:val="18"/>
                <w:szCs w:val="18"/>
                <w:lang w:eastAsia="en-US"/>
              </w:rPr>
            </w:pPr>
            <w:r w:rsidRPr="007838AE">
              <w:rPr>
                <w:rFonts w:ascii="Arial" w:hAnsi="Arial" w:cs="Arial"/>
                <w:sz w:val="18"/>
                <w:szCs w:val="18"/>
                <w:lang w:eastAsia="en-US"/>
              </w:rPr>
              <w:t xml:space="preserve">- innowacja na poziomie międzynarodowym - 5 pkt </w:t>
            </w:r>
          </w:p>
        </w:tc>
        <w:tc>
          <w:tcPr>
            <w:tcW w:w="4507"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rPr>
              <w:t>Projekt może otrzymać od 0 do 5 punktów (maksymalnie).</w:t>
            </w:r>
          </w:p>
        </w:tc>
      </w:tr>
      <w:tr w:rsidR="007838AE" w:rsidRPr="007838AE" w:rsidTr="007838AE">
        <w:tblPrEx>
          <w:tblCellMar>
            <w:left w:w="70" w:type="dxa"/>
            <w:right w:w="70" w:type="dxa"/>
          </w:tblCellMar>
          <w:tblLook w:val="0000" w:firstRow="0" w:lastRow="0" w:firstColumn="0" w:lastColumn="0" w:noHBand="0" w:noVBand="0"/>
        </w:tblPrEx>
        <w:tc>
          <w:tcPr>
            <w:tcW w:w="14351" w:type="dxa"/>
            <w:gridSpan w:val="4"/>
            <w:shd w:val="clear" w:color="auto" w:fill="C5E0B3"/>
          </w:tcPr>
          <w:p w:rsidR="007838AE" w:rsidRPr="007838AE" w:rsidRDefault="007838AE" w:rsidP="007838AE">
            <w:pPr>
              <w:keepNext/>
              <w:keepLines/>
              <w:tabs>
                <w:tab w:val="left" w:pos="435"/>
              </w:tabs>
              <w:autoSpaceDE w:val="0"/>
              <w:autoSpaceDN w:val="0"/>
              <w:adjustRightInd w:val="0"/>
              <w:ind w:left="720"/>
              <w:jc w:val="right"/>
              <w:rPr>
                <w:rFonts w:ascii="Arial" w:hAnsi="Arial" w:cs="Arial"/>
                <w:b/>
                <w:sz w:val="18"/>
                <w:szCs w:val="18"/>
              </w:rPr>
            </w:pPr>
            <w:r w:rsidRPr="007838AE">
              <w:rPr>
                <w:rFonts w:ascii="Arial" w:hAnsi="Arial" w:cs="Arial"/>
                <w:b/>
                <w:sz w:val="18"/>
                <w:szCs w:val="18"/>
              </w:rPr>
              <w:t>Maksymalna liczba punktów 24</w:t>
            </w:r>
          </w:p>
        </w:tc>
      </w:tr>
    </w:tbl>
    <w:p w:rsidR="007838AE" w:rsidRPr="007838AE" w:rsidRDefault="007838AE" w:rsidP="007838AE">
      <w:pPr>
        <w:rPr>
          <w:rFonts w:ascii="Arial" w:hAnsi="Arial" w:cs="Arial"/>
          <w:sz w:val="18"/>
          <w:szCs w:val="18"/>
        </w:rPr>
      </w:pPr>
    </w:p>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2835"/>
        <w:gridCol w:w="6378"/>
        <w:gridCol w:w="4536"/>
      </w:tblGrid>
      <w:tr w:rsidR="007838AE" w:rsidRPr="007838AE" w:rsidTr="00BA2CA8">
        <w:trPr>
          <w:trHeight w:val="436"/>
        </w:trPr>
        <w:tc>
          <w:tcPr>
            <w:tcW w:w="14459" w:type="dxa"/>
            <w:gridSpan w:val="4"/>
            <w:shd w:val="clear" w:color="auto" w:fill="92CDDC"/>
            <w:vAlign w:val="center"/>
          </w:tcPr>
          <w:p w:rsidR="007838AE" w:rsidRPr="007838AE" w:rsidRDefault="007838AE" w:rsidP="00BA2CA8">
            <w:pPr>
              <w:keepNext/>
              <w:keepLines/>
              <w:tabs>
                <w:tab w:val="left" w:pos="435"/>
              </w:tabs>
              <w:autoSpaceDE w:val="0"/>
              <w:autoSpaceDN w:val="0"/>
              <w:adjustRightInd w:val="0"/>
              <w:ind w:left="72" w:hanging="72"/>
              <w:jc w:val="center"/>
              <w:rPr>
                <w:rFonts w:ascii="Arial" w:hAnsi="Arial" w:cs="Arial"/>
                <w:sz w:val="18"/>
                <w:szCs w:val="18"/>
              </w:rPr>
            </w:pPr>
            <w:r w:rsidRPr="007838AE">
              <w:rPr>
                <w:rFonts w:ascii="Arial" w:hAnsi="Arial" w:cs="Arial"/>
                <w:b/>
                <w:sz w:val="18"/>
                <w:szCs w:val="18"/>
              </w:rPr>
              <w:t>KRYTERIA MERYTORYCZNE (PREMIUJĄCE)</w:t>
            </w:r>
          </w:p>
        </w:tc>
      </w:tr>
      <w:tr w:rsidR="007838AE" w:rsidRPr="007838AE" w:rsidTr="007838AE">
        <w:trPr>
          <w:trHeight w:val="414"/>
        </w:trPr>
        <w:tc>
          <w:tcPr>
            <w:tcW w:w="710"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LP.</w:t>
            </w:r>
          </w:p>
        </w:tc>
        <w:tc>
          <w:tcPr>
            <w:tcW w:w="2835"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NAZWA KRYTERIUM</w:t>
            </w:r>
          </w:p>
        </w:tc>
        <w:tc>
          <w:tcPr>
            <w:tcW w:w="6378"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DEFINICJA KRYTERIUM</w:t>
            </w:r>
          </w:p>
        </w:tc>
        <w:tc>
          <w:tcPr>
            <w:tcW w:w="4536" w:type="dxa"/>
            <w:shd w:val="clear" w:color="auto" w:fill="92CDDC"/>
            <w:vAlign w:val="center"/>
          </w:tcPr>
          <w:p w:rsidR="007838AE" w:rsidRPr="007838AE" w:rsidRDefault="007838AE" w:rsidP="007838AE">
            <w:pPr>
              <w:jc w:val="center"/>
              <w:rPr>
                <w:rFonts w:ascii="Arial" w:hAnsi="Arial" w:cs="Arial"/>
                <w:b/>
                <w:sz w:val="18"/>
                <w:szCs w:val="18"/>
              </w:rPr>
            </w:pPr>
            <w:r w:rsidRPr="007838AE">
              <w:rPr>
                <w:rFonts w:ascii="Arial" w:hAnsi="Arial" w:cs="Arial"/>
                <w:b/>
                <w:sz w:val="18"/>
                <w:szCs w:val="18"/>
              </w:rPr>
              <w:t>OPIS ZNACZENIA</w:t>
            </w:r>
          </w:p>
        </w:tc>
      </w:tr>
      <w:tr w:rsidR="007838AE" w:rsidRPr="007838AE" w:rsidTr="00BA2CA8">
        <w:tc>
          <w:tcPr>
            <w:tcW w:w="710" w:type="dxa"/>
            <w:vMerge w:val="restart"/>
            <w:vAlign w:val="center"/>
          </w:tcPr>
          <w:p w:rsidR="007838AE" w:rsidRPr="007838AE" w:rsidRDefault="007838AE" w:rsidP="007838AE">
            <w:pPr>
              <w:jc w:val="center"/>
              <w:rPr>
                <w:rFonts w:ascii="Arial" w:hAnsi="Arial" w:cs="Arial"/>
                <w:sz w:val="18"/>
                <w:szCs w:val="18"/>
              </w:rPr>
            </w:pPr>
            <w:r w:rsidRPr="007838AE">
              <w:rPr>
                <w:rFonts w:ascii="Arial" w:hAnsi="Arial" w:cs="Arial"/>
                <w:sz w:val="18"/>
                <w:szCs w:val="18"/>
              </w:rPr>
              <w:t>1.</w:t>
            </w:r>
          </w:p>
        </w:tc>
        <w:tc>
          <w:tcPr>
            <w:tcW w:w="2835" w:type="dxa"/>
            <w:vMerge w:val="restart"/>
            <w:vAlign w:val="center"/>
          </w:tcPr>
          <w:p w:rsidR="007838AE" w:rsidRPr="007838AE" w:rsidRDefault="007838AE" w:rsidP="007838AE">
            <w:pPr>
              <w:jc w:val="both"/>
              <w:rPr>
                <w:rFonts w:ascii="Arial" w:hAnsi="Arial" w:cs="Arial"/>
                <w:sz w:val="18"/>
                <w:szCs w:val="18"/>
              </w:rPr>
            </w:pPr>
            <w:r w:rsidRPr="007838AE">
              <w:rPr>
                <w:rFonts w:ascii="Arial" w:hAnsi="Arial" w:cs="Arial"/>
                <w:color w:val="000000"/>
                <w:sz w:val="18"/>
                <w:szCs w:val="18"/>
              </w:rPr>
              <w:t>Zgodność projektu z zasadami horyzontalnymi wynikającymi z RPO WiM 2014-2020</w:t>
            </w:r>
            <w:r w:rsidRPr="007838AE">
              <w:rPr>
                <w:rFonts w:ascii="Arial" w:hAnsi="Arial" w:cs="Arial"/>
                <w:sz w:val="18"/>
                <w:szCs w:val="18"/>
              </w:rPr>
              <w:t>.</w:t>
            </w: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Preferowane będą projekty spełniające zasady horyzontalne, w szczególności:</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punktowe (min-max).</w:t>
            </w:r>
          </w:p>
        </w:tc>
      </w:tr>
      <w:tr w:rsidR="007838AE" w:rsidRPr="007838AE" w:rsidTr="00BA2CA8">
        <w:tc>
          <w:tcPr>
            <w:tcW w:w="710" w:type="dxa"/>
            <w:vMerge/>
            <w:vAlign w:val="center"/>
          </w:tcPr>
          <w:p w:rsidR="007838AE" w:rsidRPr="007838AE" w:rsidRDefault="007838AE" w:rsidP="007838AE">
            <w:pPr>
              <w:jc w:val="both"/>
              <w:rPr>
                <w:rFonts w:ascii="Arial" w:hAnsi="Arial" w:cs="Arial"/>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kryterium wykorzystania nowoczesnych technologii informacyjno-komunikacyjnych (TIK),</w:t>
            </w:r>
          </w:p>
          <w:p w:rsidR="007838AE" w:rsidRPr="007838AE" w:rsidRDefault="007838AE" w:rsidP="007838AE">
            <w:pPr>
              <w:jc w:val="both"/>
              <w:rPr>
                <w:rFonts w:ascii="Arial" w:hAnsi="Arial" w:cs="Arial"/>
                <w:sz w:val="18"/>
                <w:szCs w:val="18"/>
              </w:rPr>
            </w:pPr>
          </w:p>
          <w:p w:rsidR="007838AE" w:rsidRPr="007838AE" w:rsidRDefault="007838AE" w:rsidP="007838AE">
            <w:pPr>
              <w:jc w:val="both"/>
              <w:rPr>
                <w:rFonts w:ascii="Arial" w:hAnsi="Arial" w:cs="Arial"/>
                <w:sz w:val="18"/>
                <w:szCs w:val="18"/>
              </w:rPr>
            </w:pPr>
          </w:p>
          <w:p w:rsidR="007838AE" w:rsidRPr="007838AE" w:rsidRDefault="007838AE" w:rsidP="007838AE">
            <w:pPr>
              <w:jc w:val="both"/>
              <w:rPr>
                <w:rFonts w:ascii="Arial" w:hAnsi="Arial" w:cs="Arial"/>
                <w:sz w:val="18"/>
                <w:szCs w:val="18"/>
              </w:rPr>
            </w:pPr>
          </w:p>
          <w:p w:rsidR="007838AE" w:rsidRPr="007838AE" w:rsidRDefault="007838AE" w:rsidP="007838AE">
            <w:pPr>
              <w:jc w:val="both"/>
              <w:rPr>
                <w:rFonts w:ascii="Arial" w:hAnsi="Arial" w:cs="Arial"/>
                <w:sz w:val="18"/>
                <w:szCs w:val="18"/>
              </w:rPr>
            </w:pP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premiuje wykorzystanie systemów informatycznych oraz zdolności do użytkowania usług telekomunikacyjnych. W ramach kryterium można przyznać następujące punkty:</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0 pkt – projekt nie wykorzystuje nowoczesnych technologii informacyjno-komunikacyjnych (TIK)</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 xml:space="preserve">1 pkt – dzięki projektowi przygotowane zostaną systemy informatyczne i zwiększy się zdolność do ich </w:t>
            </w:r>
            <w:r w:rsidRPr="007838AE">
              <w:rPr>
                <w:rFonts w:ascii="Arial" w:hAnsi="Arial" w:cs="Arial"/>
                <w:sz w:val="18"/>
                <w:szCs w:val="18"/>
                <w:lang w:eastAsia="en-US"/>
              </w:rPr>
              <w:lastRenderedPageBreak/>
              <w:t xml:space="preserve">użytkowania i/lub nastąpi wykorzystanie </w:t>
            </w:r>
            <w:r w:rsidRPr="007838AE">
              <w:rPr>
                <w:rFonts w:ascii="Arial" w:hAnsi="Arial" w:cs="Arial"/>
                <w:bCs/>
                <w:sz w:val="18"/>
                <w:szCs w:val="18"/>
                <w:lang w:eastAsia="en-US"/>
              </w:rPr>
              <w:t>usług telekomunikacyjnych do przekazywania i zdalnego przetwarzania informacji</w:t>
            </w:r>
          </w:p>
        </w:tc>
      </w:tr>
      <w:tr w:rsidR="007838AE" w:rsidRPr="007838AE" w:rsidTr="00BA2CA8">
        <w:tc>
          <w:tcPr>
            <w:tcW w:w="710" w:type="dxa"/>
            <w:vMerge/>
            <w:vAlign w:val="center"/>
          </w:tcPr>
          <w:p w:rsidR="007838AE" w:rsidRPr="007838AE" w:rsidRDefault="007838AE" w:rsidP="007838AE">
            <w:pPr>
              <w:jc w:val="both"/>
              <w:rPr>
                <w:rFonts w:ascii="Arial" w:hAnsi="Arial" w:cs="Arial"/>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378" w:type="dxa"/>
            <w:vAlign w:val="center"/>
          </w:tcPr>
          <w:p w:rsidR="007838AE" w:rsidRPr="007838AE" w:rsidRDefault="007838AE" w:rsidP="007838AE">
            <w:pPr>
              <w:jc w:val="both"/>
              <w:rPr>
                <w:rFonts w:ascii="Arial" w:hAnsi="Arial" w:cs="Arial"/>
                <w:sz w:val="18"/>
                <w:szCs w:val="18"/>
              </w:rPr>
            </w:pPr>
          </w:p>
          <w:p w:rsidR="007838AE" w:rsidRPr="007838AE" w:rsidRDefault="007838AE" w:rsidP="007838AE">
            <w:pPr>
              <w:jc w:val="both"/>
              <w:rPr>
                <w:rFonts w:ascii="Arial" w:hAnsi="Arial" w:cs="Arial"/>
                <w:sz w:val="18"/>
                <w:szCs w:val="18"/>
              </w:rPr>
            </w:pPr>
          </w:p>
          <w:p w:rsidR="007838AE" w:rsidRPr="007838AE" w:rsidRDefault="007838AE" w:rsidP="007838AE">
            <w:pPr>
              <w:jc w:val="both"/>
              <w:rPr>
                <w:rFonts w:ascii="Arial" w:hAnsi="Arial" w:cs="Arial"/>
                <w:sz w:val="18"/>
                <w:szCs w:val="18"/>
              </w:rPr>
            </w:pPr>
            <w:r w:rsidRPr="007838AE">
              <w:rPr>
                <w:rFonts w:ascii="Arial" w:hAnsi="Arial" w:cs="Arial"/>
                <w:sz w:val="18"/>
                <w:szCs w:val="18"/>
              </w:rPr>
              <w:t>- kryterium odprowadzania podatków na terenie województwa warmińsko-mazurskiego w obszarze realizacji projektu,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podatek dochodowy (PIT, CIT),</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podatek od towarów i usług (VAT),</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akcyza,</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podatek od nieruchomości, </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podatek od środków transportowych,</w:t>
            </w:r>
          </w:p>
          <w:p w:rsidR="007838AE" w:rsidRPr="007838AE" w:rsidRDefault="007838AE" w:rsidP="007838AE">
            <w:pPr>
              <w:pStyle w:val="Tekstpodstawowy"/>
              <w:keepNext/>
              <w:numPr>
                <w:ilvl w:val="0"/>
                <w:numId w:val="22"/>
              </w:numPr>
              <w:tabs>
                <w:tab w:val="clear" w:pos="720"/>
                <w:tab w:val="left" w:pos="-2"/>
              </w:tabs>
              <w:snapToGrid w:val="0"/>
              <w:ind w:left="282" w:hanging="284"/>
              <w:jc w:val="both"/>
              <w:rPr>
                <w:rFonts w:ascii="Arial" w:hAnsi="Arial" w:cs="Arial"/>
                <w:bCs/>
                <w:color w:val="4F81BD"/>
                <w:sz w:val="18"/>
                <w:szCs w:val="18"/>
                <w:lang w:eastAsia="en-US"/>
              </w:rPr>
            </w:pPr>
            <w:r w:rsidRPr="007838AE">
              <w:rPr>
                <w:rFonts w:ascii="Arial" w:hAnsi="Arial" w:cs="Arial"/>
                <w:bCs/>
                <w:sz w:val="18"/>
                <w:szCs w:val="18"/>
                <w:lang w:eastAsia="en-US"/>
              </w:rPr>
              <w:t>podatek od czynności cywilnoprawnych od umowy spółki.</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W ramach kryterium można przyznać następujące punkty:</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0 pkt – Wnioskodawca i/lub partnerzy (jeśli dotyczy) nie odprowadza lub nie będzie odprowadzać</w:t>
            </w:r>
            <w:r w:rsidRPr="007838AE">
              <w:rPr>
                <w:rFonts w:ascii="Arial" w:hAnsi="Arial" w:cs="Arial"/>
                <w:sz w:val="18"/>
                <w:szCs w:val="18"/>
                <w:lang w:eastAsia="en-US"/>
              </w:rPr>
              <w:t xml:space="preserve"> </w:t>
            </w:r>
            <w:r w:rsidRPr="007838AE">
              <w:rPr>
                <w:rFonts w:ascii="Arial" w:hAnsi="Arial" w:cs="Arial"/>
                <w:bCs/>
                <w:sz w:val="18"/>
                <w:szCs w:val="18"/>
                <w:lang w:eastAsia="en-US"/>
              </w:rPr>
              <w:t xml:space="preserve">żadnego z powyższych podatków w województwie warmińsko-mazurskim </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1 pkt –Wnioskodawca i/lub partnerzy (jeśli dotyczy) odprowadza lub będzie odprowadzać w województwie warmińsko-mazurskim jeden podatek z powyższej listy</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2 pkt -  Wnioskodawca i/lub partnerzy (jeśli dotyczy) odprowadza lub będzie odprowadzać w województwie warmińsko-mazurskim dwa podatki z powyższej listy.</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bCs/>
                <w:sz w:val="18"/>
                <w:szCs w:val="18"/>
                <w:lang w:eastAsia="en-US"/>
              </w:rPr>
              <w:t>Projekt  w tym kryterium może otrzymać od 0 do 3 pkt</w:t>
            </w:r>
          </w:p>
        </w:tc>
      </w:tr>
      <w:tr w:rsidR="007838AE" w:rsidRPr="007838AE" w:rsidTr="00BA2CA8">
        <w:tc>
          <w:tcPr>
            <w:tcW w:w="710" w:type="dxa"/>
            <w:vMerge/>
            <w:vAlign w:val="center"/>
          </w:tcPr>
          <w:p w:rsidR="007838AE" w:rsidRPr="007838AE" w:rsidRDefault="007838AE" w:rsidP="007838AE">
            <w:pPr>
              <w:jc w:val="both"/>
              <w:rPr>
                <w:rFonts w:ascii="Arial" w:hAnsi="Arial" w:cs="Arial"/>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kryterium komunikacji z interesariuszami,</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7838AE">
              <w:rPr>
                <w:rFonts w:ascii="Arial" w:hAnsi="Arial" w:cs="Arial"/>
                <w:bCs/>
                <w:iCs/>
                <w:sz w:val="18"/>
                <w:szCs w:val="18"/>
                <w:lang w:eastAsia="en-US"/>
              </w:rPr>
              <w:t>która zapewni ich aktywny udział w przygotowaniu projektu oraz branie ich zdania pod uwagę podczas podejmowania kluczowych decyzji dotyczących projektu</w:t>
            </w:r>
            <w:r w:rsidRPr="007838AE">
              <w:rPr>
                <w:rFonts w:ascii="Arial" w:hAnsi="Arial" w:cs="Arial"/>
                <w:bCs/>
                <w:sz w:val="18"/>
                <w:szCs w:val="18"/>
                <w:lang w:eastAsia="en-US"/>
              </w:rPr>
              <w:t>.</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W ramach kryterium można przyznać następujące punkty:</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 xml:space="preserve">0 pkt – Wnioskodawca i partnerzy (jeśli dotyczy) nie zapewnili komunikacji z interesariuszami projektu w powyższy sposób </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 xml:space="preserve">1 pkt – Wnioskodawca i partnerzy (jeśli dotyczy) </w:t>
            </w:r>
            <w:r w:rsidRPr="007838AE">
              <w:rPr>
                <w:rFonts w:ascii="Arial" w:hAnsi="Arial" w:cs="Arial"/>
                <w:bCs/>
                <w:sz w:val="18"/>
                <w:szCs w:val="18"/>
                <w:lang w:eastAsia="en-US"/>
              </w:rPr>
              <w:lastRenderedPageBreak/>
              <w:t>zapewnili komunikacji z interesariuszami projektu w powyższy sposób</w:t>
            </w:r>
          </w:p>
        </w:tc>
      </w:tr>
      <w:tr w:rsidR="007838AE" w:rsidRPr="007838AE" w:rsidTr="00BA2CA8">
        <w:tc>
          <w:tcPr>
            <w:tcW w:w="710" w:type="dxa"/>
            <w:vMerge/>
            <w:vAlign w:val="center"/>
          </w:tcPr>
          <w:p w:rsidR="007838AE" w:rsidRPr="007838AE" w:rsidRDefault="007838AE" w:rsidP="007838AE">
            <w:pPr>
              <w:jc w:val="both"/>
              <w:rPr>
                <w:rFonts w:ascii="Arial" w:hAnsi="Arial" w:cs="Arial"/>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efektywne i racjonalne wykorzystywanie zasobów naturalnych oraz stosowanie rozwiązań przyjaznych środowisku,</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color w:val="FF0000"/>
                <w:sz w:val="18"/>
                <w:szCs w:val="18"/>
                <w:lang w:eastAsia="en-US"/>
              </w:rPr>
            </w:pPr>
            <w:r w:rsidRPr="007838AE">
              <w:rPr>
                <w:rFonts w:ascii="Arial" w:hAnsi="Arial" w:cs="Arial"/>
                <w:sz w:val="18"/>
                <w:szCs w:val="18"/>
                <w:lang w:eastAsia="en-US"/>
              </w:rPr>
              <w:t>Kryterium premiuje  efektywne i racjonalne wykorzystywanie zasobów naturalnych oraz stosowanie rozwiązań przyjaznych środowisku.</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W ramach kryterium można przyznać następujące punkty:</w:t>
            </w:r>
          </w:p>
          <w:p w:rsidR="007838AE" w:rsidRPr="007838AE" w:rsidRDefault="007838AE" w:rsidP="007838AE">
            <w:pPr>
              <w:pStyle w:val="Tekstpodstawowy"/>
              <w:keepNext/>
              <w:tabs>
                <w:tab w:val="left" w:pos="435"/>
              </w:tabs>
              <w:snapToGrid w:val="0"/>
              <w:jc w:val="both"/>
              <w:rPr>
                <w:rFonts w:ascii="Arial" w:hAnsi="Arial" w:cs="Arial"/>
                <w:sz w:val="18"/>
                <w:szCs w:val="18"/>
                <w:lang w:eastAsia="en-US"/>
              </w:rPr>
            </w:pPr>
            <w:r w:rsidRPr="007838AE">
              <w:rPr>
                <w:rFonts w:ascii="Arial" w:hAnsi="Arial" w:cs="Arial"/>
                <w:sz w:val="18"/>
                <w:szCs w:val="18"/>
                <w:lang w:eastAsia="en-US"/>
              </w:rPr>
              <w:t>0 pkt – w projekcie nie przewidziano działań efektywnie i racjonalnie wykorzystujących zasoby naturalne i stosujących rozwiązania przyjazne środowisku</w:t>
            </w:r>
          </w:p>
          <w:p w:rsidR="007838AE" w:rsidRPr="007838AE" w:rsidRDefault="007838AE" w:rsidP="007838AE">
            <w:pPr>
              <w:pStyle w:val="Tekstpodstawowy"/>
              <w:keepNext/>
              <w:tabs>
                <w:tab w:val="left" w:pos="435"/>
              </w:tabs>
              <w:snapToGrid w:val="0"/>
              <w:jc w:val="both"/>
              <w:rPr>
                <w:rFonts w:ascii="Arial" w:hAnsi="Arial" w:cs="Arial"/>
                <w:bCs/>
                <w:color w:val="FF0000"/>
                <w:sz w:val="18"/>
                <w:szCs w:val="18"/>
                <w:lang w:eastAsia="en-US"/>
              </w:rPr>
            </w:pPr>
            <w:r w:rsidRPr="007838AE">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7838AE">
              <w:rPr>
                <w:rFonts w:ascii="Arial" w:hAnsi="Arial" w:cs="Arial"/>
                <w:bCs/>
                <w:color w:val="FF0000"/>
                <w:sz w:val="18"/>
                <w:szCs w:val="18"/>
                <w:lang w:eastAsia="en-US"/>
              </w:rPr>
              <w:t>.</w:t>
            </w:r>
          </w:p>
        </w:tc>
      </w:tr>
      <w:tr w:rsidR="007838AE" w:rsidRPr="007838AE" w:rsidTr="00BA2CA8">
        <w:tc>
          <w:tcPr>
            <w:tcW w:w="710" w:type="dxa"/>
            <w:vMerge/>
            <w:vAlign w:val="center"/>
          </w:tcPr>
          <w:p w:rsidR="007838AE" w:rsidRPr="007838AE" w:rsidRDefault="007838AE" w:rsidP="007838AE">
            <w:pPr>
              <w:jc w:val="both"/>
              <w:rPr>
                <w:rFonts w:ascii="Arial" w:hAnsi="Arial" w:cs="Arial"/>
                <w:sz w:val="18"/>
                <w:szCs w:val="18"/>
              </w:rPr>
            </w:pPr>
          </w:p>
        </w:tc>
        <w:tc>
          <w:tcPr>
            <w:tcW w:w="2835" w:type="dxa"/>
            <w:vMerge/>
            <w:vAlign w:val="center"/>
          </w:tcPr>
          <w:p w:rsidR="007838AE" w:rsidRPr="007838AE" w:rsidRDefault="007838AE" w:rsidP="007838AE">
            <w:pPr>
              <w:pStyle w:val="Default"/>
              <w:jc w:val="both"/>
              <w:rPr>
                <w:rFonts w:ascii="Arial" w:hAnsi="Arial" w:cs="Arial"/>
                <w:sz w:val="18"/>
                <w:szCs w:val="18"/>
              </w:rPr>
            </w:pP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kryterium stosowania klauzul społecznych w zamówieniach.</w:t>
            </w:r>
          </w:p>
        </w:tc>
        <w:tc>
          <w:tcPr>
            <w:tcW w:w="4536" w:type="dxa"/>
            <w:vAlign w:val="center"/>
          </w:tcPr>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 xml:space="preserve">Kryterium premiuje założone we wniosku o dofinansowanie wykorzystanie </w:t>
            </w:r>
            <w:r w:rsidRPr="007838AE">
              <w:rPr>
                <w:rFonts w:ascii="Arial" w:hAnsi="Arial" w:cs="Arial"/>
                <w:bCs/>
                <w:sz w:val="18"/>
                <w:szCs w:val="18"/>
                <w:lang w:eastAsia="en-US"/>
              </w:rPr>
              <w:t xml:space="preserve"> przy wyborze oferentów  – obok jakości i ceny – także kryteriów odnoszących się do kwestii społecznych (</w:t>
            </w:r>
            <w:r w:rsidRPr="007838AE">
              <w:rPr>
                <w:rFonts w:ascii="Arial" w:hAnsi="Arial" w:cs="Arial"/>
                <w:sz w:val="18"/>
                <w:szCs w:val="18"/>
                <w:lang w:eastAsia="en-US"/>
              </w:rPr>
              <w:t xml:space="preserve">dopuszczonych przez </w:t>
            </w:r>
            <w:r w:rsidRPr="007838AE">
              <w:rPr>
                <w:rFonts w:ascii="Arial" w:hAnsi="Arial" w:cs="Arial"/>
                <w:bCs/>
                <w:sz w:val="18"/>
                <w:szCs w:val="18"/>
                <w:lang w:eastAsia="en-US"/>
              </w:rPr>
              <w:t>prawo zamówień publicznych).</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sz w:val="18"/>
                <w:szCs w:val="18"/>
                <w:lang w:eastAsia="en-US"/>
              </w:rPr>
              <w:t>W ramach kryterium można przyznać następujące punkty:</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7838AE" w:rsidRPr="007838AE" w:rsidRDefault="007838AE" w:rsidP="007838AE">
            <w:pPr>
              <w:pStyle w:val="Tekstpodstawowy"/>
              <w:keepNext/>
              <w:tabs>
                <w:tab w:val="left" w:pos="435"/>
              </w:tabs>
              <w:snapToGrid w:val="0"/>
              <w:jc w:val="both"/>
              <w:rPr>
                <w:rFonts w:ascii="Arial" w:hAnsi="Arial" w:cs="Arial"/>
                <w:bCs/>
                <w:sz w:val="18"/>
                <w:szCs w:val="18"/>
                <w:lang w:eastAsia="en-US"/>
              </w:rPr>
            </w:pPr>
            <w:r w:rsidRPr="007838AE">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7838AE" w:rsidRPr="007838AE" w:rsidTr="00BA2CA8">
        <w:tc>
          <w:tcPr>
            <w:tcW w:w="710" w:type="dxa"/>
            <w:vAlign w:val="center"/>
          </w:tcPr>
          <w:p w:rsidR="007838AE" w:rsidRPr="007838AE" w:rsidRDefault="007838AE" w:rsidP="007838AE">
            <w:pPr>
              <w:ind w:hanging="37"/>
              <w:jc w:val="center"/>
              <w:rPr>
                <w:rFonts w:ascii="Arial" w:hAnsi="Arial" w:cs="Arial"/>
                <w:sz w:val="18"/>
                <w:szCs w:val="18"/>
              </w:rPr>
            </w:pPr>
            <w:r w:rsidRPr="007838AE">
              <w:rPr>
                <w:rFonts w:ascii="Arial" w:hAnsi="Arial" w:cs="Arial"/>
                <w:sz w:val="18"/>
                <w:szCs w:val="18"/>
              </w:rPr>
              <w:t>2.</w:t>
            </w:r>
          </w:p>
        </w:tc>
        <w:tc>
          <w:tcPr>
            <w:tcW w:w="2835"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 xml:space="preserve">Komplementarność projektu. </w:t>
            </w:r>
          </w:p>
        </w:tc>
        <w:tc>
          <w:tcPr>
            <w:tcW w:w="6378" w:type="dxa"/>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vAlign w:val="center"/>
          </w:tcPr>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W ramach kryterium można przyznać następujące punkty (punkty sumują się do maksymalnie 5 pkt):</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2 pkt –   projekt jest końcowym elementem wypełniającym ostatnią lukę w istniejącej infrastrukturze na danym obszarze</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1 pkt – projekt bezpośrednio wykorzystuje produkty bądź rezultaty innego projektu</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1 pkt –  projekt pełni łącznie z innymi projektami tę samą funkcję, dzięki czemu w pełni wykorzystywane są możliwości istniejącej infrastruktury</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lastRenderedPageBreak/>
              <w:t>1 pkt – projekt łącznie z innymi projektami jest wykorzystywany przez tych samych użytkowników</w:t>
            </w:r>
          </w:p>
        </w:tc>
      </w:tr>
      <w:tr w:rsidR="007838AE"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ind w:hanging="37"/>
              <w:jc w:val="center"/>
              <w:rPr>
                <w:rFonts w:ascii="Arial" w:hAnsi="Arial" w:cs="Arial"/>
                <w:sz w:val="18"/>
                <w:szCs w:val="18"/>
              </w:rPr>
            </w:pPr>
            <w:r w:rsidRPr="007838AE">
              <w:rPr>
                <w:rFonts w:ascii="Arial" w:hAnsi="Arial" w:cs="Arial"/>
                <w:sz w:val="18"/>
                <w:szCs w:val="18"/>
              </w:rPr>
              <w:lastRenderedPageBreak/>
              <w:t>3.</w:t>
            </w:r>
          </w:p>
        </w:tc>
        <w:tc>
          <w:tcPr>
            <w:tcW w:w="2835"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Możliwe uzyskanie ochrony własności intelektualnej powstałej w ramach projektu</w:t>
            </w:r>
          </w:p>
        </w:tc>
        <w:tc>
          <w:tcPr>
            <w:tcW w:w="6378"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autoSpaceDE w:val="0"/>
              <w:autoSpaceDN w:val="0"/>
              <w:adjustRightInd w:val="0"/>
              <w:jc w:val="both"/>
              <w:rPr>
                <w:rFonts w:ascii="Arial" w:hAnsi="Arial" w:cs="Arial"/>
                <w:sz w:val="18"/>
                <w:szCs w:val="18"/>
              </w:rPr>
            </w:pPr>
            <w:r w:rsidRPr="007838AE">
              <w:rPr>
                <w:rFonts w:ascii="Arial" w:hAnsi="Arial" w:cs="Arial"/>
                <w:sz w:val="18"/>
                <w:szCs w:val="18"/>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tc>
        <w:tc>
          <w:tcPr>
            <w:tcW w:w="4536"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keepNext/>
              <w:autoSpaceDE w:val="0"/>
              <w:autoSpaceDN w:val="0"/>
              <w:jc w:val="both"/>
              <w:rPr>
                <w:rFonts w:ascii="Arial" w:hAnsi="Arial" w:cs="Arial"/>
                <w:sz w:val="18"/>
                <w:szCs w:val="18"/>
              </w:rPr>
            </w:pPr>
            <w:r w:rsidRPr="007838AE">
              <w:rPr>
                <w:rFonts w:ascii="Arial" w:hAnsi="Arial" w:cs="Arial"/>
                <w:sz w:val="18"/>
                <w:szCs w:val="18"/>
              </w:rPr>
              <w:t>Projekt może otrzymać od 0 do 2 punktów (maksymalnie).</w:t>
            </w:r>
          </w:p>
        </w:tc>
      </w:tr>
      <w:tr w:rsidR="007838AE" w:rsidRPr="007838AE" w:rsidTr="00BA2CA8">
        <w:tc>
          <w:tcPr>
            <w:tcW w:w="710"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ind w:hanging="37"/>
              <w:jc w:val="center"/>
              <w:rPr>
                <w:rFonts w:ascii="Arial" w:hAnsi="Arial" w:cs="Arial"/>
                <w:sz w:val="18"/>
                <w:szCs w:val="18"/>
              </w:rPr>
            </w:pPr>
            <w:r w:rsidRPr="007838AE">
              <w:rPr>
                <w:rFonts w:ascii="Arial" w:hAnsi="Arial" w:cs="Arial"/>
                <w:sz w:val="18"/>
                <w:szCs w:val="18"/>
              </w:rPr>
              <w:t>4.</w:t>
            </w:r>
          </w:p>
        </w:tc>
        <w:tc>
          <w:tcPr>
            <w:tcW w:w="2835"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jc w:val="both"/>
              <w:rPr>
                <w:rFonts w:ascii="Arial" w:hAnsi="Arial" w:cs="Arial"/>
                <w:sz w:val="18"/>
                <w:szCs w:val="18"/>
              </w:rPr>
            </w:pPr>
            <w:r w:rsidRPr="007838AE">
              <w:rPr>
                <w:rFonts w:ascii="Arial" w:hAnsi="Arial" w:cs="Arial"/>
                <w:sz w:val="18"/>
                <w:szCs w:val="18"/>
              </w:rPr>
              <w:t>Weryfikowane będzie doświadczenie Wnioskodawcy i/lub partnerów w realizacji podobnych projektów lub przedsięwzięć współfinansowanych ze środków europejskich od roku 2007.</w:t>
            </w:r>
          </w:p>
          <w:p w:rsidR="007838AE" w:rsidRPr="007838AE" w:rsidRDefault="007838AE" w:rsidP="007838AE">
            <w:pPr>
              <w:jc w:val="both"/>
              <w:rPr>
                <w:rFonts w:ascii="Arial" w:hAnsi="Arial" w:cs="Arial"/>
                <w:sz w:val="18"/>
                <w:szCs w:val="18"/>
              </w:rPr>
            </w:pPr>
            <w:r w:rsidRPr="007838AE">
              <w:rPr>
                <w:rFonts w:ascii="Arial" w:hAnsi="Arial" w:cs="Arial"/>
                <w:sz w:val="18"/>
                <w:szCs w:val="18"/>
              </w:rPr>
              <w:t>W ramach kryterium można przyznać następujące punkty:</w:t>
            </w:r>
          </w:p>
          <w:p w:rsidR="007838AE" w:rsidRPr="007838AE" w:rsidRDefault="007838AE" w:rsidP="007838AE">
            <w:pPr>
              <w:jc w:val="both"/>
              <w:rPr>
                <w:rFonts w:ascii="Arial" w:hAnsi="Arial" w:cs="Arial"/>
                <w:sz w:val="18"/>
                <w:szCs w:val="18"/>
              </w:rPr>
            </w:pPr>
            <w:r w:rsidRPr="007838AE">
              <w:rPr>
                <w:rFonts w:ascii="Arial" w:hAnsi="Arial" w:cs="Arial"/>
                <w:sz w:val="18"/>
                <w:szCs w:val="18"/>
              </w:rPr>
              <w:t>0 pkt –  Wnioskodawca i partnerzy (jeśli dotyczy) nie posiadają doświadczenia w realizacji podobnych projektów lub przedsięwzięć</w:t>
            </w:r>
          </w:p>
          <w:p w:rsidR="007838AE" w:rsidRPr="007838AE" w:rsidRDefault="007838AE" w:rsidP="007838AE">
            <w:pPr>
              <w:jc w:val="both"/>
              <w:rPr>
                <w:rFonts w:ascii="Arial" w:hAnsi="Arial" w:cs="Arial"/>
                <w:sz w:val="18"/>
                <w:szCs w:val="18"/>
              </w:rPr>
            </w:pPr>
            <w:r w:rsidRPr="007838AE">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tcPr>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Kryterium punktowe – przyznanie 0 punktów nie dyskwalifikuje z możliwości uzyskania dofinansowania.</w:t>
            </w:r>
          </w:p>
          <w:p w:rsidR="007838AE" w:rsidRPr="007838AE" w:rsidRDefault="007838AE" w:rsidP="007838AE">
            <w:pPr>
              <w:keepNext/>
              <w:keepLines/>
              <w:tabs>
                <w:tab w:val="left" w:pos="435"/>
              </w:tabs>
              <w:autoSpaceDE w:val="0"/>
              <w:autoSpaceDN w:val="0"/>
              <w:adjustRightInd w:val="0"/>
              <w:jc w:val="both"/>
              <w:rPr>
                <w:rFonts w:ascii="Arial" w:hAnsi="Arial" w:cs="Arial"/>
                <w:sz w:val="18"/>
                <w:szCs w:val="18"/>
              </w:rPr>
            </w:pPr>
            <w:r w:rsidRPr="007838AE">
              <w:rPr>
                <w:rFonts w:ascii="Arial" w:hAnsi="Arial" w:cs="Arial"/>
                <w:sz w:val="18"/>
                <w:szCs w:val="18"/>
              </w:rPr>
              <w:t>Projekt może otrzymać od 0 do 2 punktów (maksymalnie).</w:t>
            </w:r>
          </w:p>
        </w:tc>
      </w:tr>
      <w:tr w:rsidR="007838AE" w:rsidRPr="007838AE" w:rsidTr="00BA2CA8">
        <w:trPr>
          <w:trHeight w:val="280"/>
        </w:trPr>
        <w:tc>
          <w:tcPr>
            <w:tcW w:w="14459" w:type="dxa"/>
            <w:gridSpan w:val="4"/>
            <w:shd w:val="clear" w:color="auto" w:fill="B6DDE8"/>
            <w:vAlign w:val="center"/>
          </w:tcPr>
          <w:p w:rsidR="007838AE" w:rsidRPr="007838AE" w:rsidRDefault="007838AE" w:rsidP="00BA2CA8">
            <w:pPr>
              <w:keepNext/>
              <w:keepLines/>
              <w:tabs>
                <w:tab w:val="left" w:pos="435"/>
              </w:tabs>
              <w:autoSpaceDE w:val="0"/>
              <w:autoSpaceDN w:val="0"/>
              <w:adjustRightInd w:val="0"/>
              <w:rPr>
                <w:rFonts w:ascii="Arial" w:hAnsi="Arial" w:cs="Arial"/>
                <w:b/>
                <w:sz w:val="18"/>
                <w:szCs w:val="18"/>
              </w:rPr>
            </w:pPr>
            <w:r w:rsidRPr="007838AE">
              <w:rPr>
                <w:rFonts w:ascii="Arial" w:hAnsi="Arial" w:cs="Arial"/>
                <w:b/>
                <w:sz w:val="18"/>
                <w:szCs w:val="18"/>
              </w:rPr>
              <w:t>MAKSYMALNA LICZBA PUNKTÓW = 16</w:t>
            </w:r>
          </w:p>
        </w:tc>
      </w:tr>
    </w:tbl>
    <w:p w:rsidR="00E61215" w:rsidRDefault="00E61215" w:rsidP="00F44324">
      <w:pPr>
        <w:jc w:val="both"/>
        <w:outlineLvl w:val="1"/>
        <w:rPr>
          <w:rFonts w:ascii="Arial" w:hAnsi="Arial" w:cs="Arial"/>
          <w:b/>
        </w:rPr>
      </w:pPr>
    </w:p>
    <w:sectPr w:rsidR="00E61215"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90F" w:rsidRDefault="0044290F" w:rsidP="00874EF2">
      <w:r>
        <w:separator/>
      </w:r>
    </w:p>
  </w:endnote>
  <w:endnote w:type="continuationSeparator" w:id="0">
    <w:p w:rsidR="0044290F" w:rsidRDefault="0044290F"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246FAD">
      <w:rPr>
        <w:noProof/>
      </w:rPr>
      <w:t>1</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90F" w:rsidRDefault="0044290F" w:rsidP="00874EF2">
      <w:r>
        <w:separator/>
      </w:r>
    </w:p>
  </w:footnote>
  <w:footnote w:type="continuationSeparator" w:id="0">
    <w:p w:rsidR="0044290F" w:rsidRDefault="0044290F" w:rsidP="00874EF2">
      <w:r>
        <w:continuationSeparator/>
      </w:r>
    </w:p>
  </w:footnote>
  <w:footnote w:id="1">
    <w:p w:rsidR="007838AE" w:rsidRPr="0095652B" w:rsidRDefault="007838AE" w:rsidP="007838AE">
      <w:pPr>
        <w:pStyle w:val="Tekstprzypisudolnego"/>
        <w:ind w:firstLine="0"/>
        <w:jc w:val="both"/>
        <w:rPr>
          <w:rFonts w:ascii="Calibri" w:hAnsi="Calibri"/>
          <w:sz w:val="18"/>
          <w:szCs w:val="18"/>
        </w:rPr>
      </w:pPr>
      <w:r w:rsidRPr="0095652B">
        <w:rPr>
          <w:rStyle w:val="Odwoanieprzypisudolnego"/>
          <w:sz w:val="18"/>
          <w:szCs w:val="18"/>
        </w:rPr>
        <w:footnoteRef/>
      </w:r>
      <w:r w:rsidRPr="0095652B">
        <w:rPr>
          <w:rFonts w:ascii="Calibri" w:hAnsi="Calibri"/>
          <w:sz w:val="18"/>
          <w:szCs w:val="18"/>
        </w:rPr>
        <w:t xml:space="preserve"> Analizy SWOT dla poszczególnych specjalizacji ujęte są w raportach z </w:t>
      </w:r>
      <w:r w:rsidRPr="0095652B">
        <w:rPr>
          <w:rFonts w:ascii="Calibri" w:hAnsi="Calibri"/>
          <w:i/>
          <w:iCs/>
          <w:sz w:val="18"/>
          <w:szCs w:val="18"/>
        </w:rPr>
        <w:t xml:space="preserve">Badania potencjału </w:t>
      </w:r>
      <w:r w:rsidRPr="0095652B">
        <w:rPr>
          <w:rFonts w:ascii="Calibri" w:hAnsi="Calibri"/>
          <w:i/>
          <w:iCs/>
          <w:sz w:val="18"/>
          <w:szCs w:val="18"/>
          <w:shd w:val="clear" w:color="auto" w:fill="FFFFFF"/>
        </w:rPr>
        <w:t xml:space="preserve">innowacyjnego i rozwojowego przedsiębiorstw funkcjonujących w ramach inteligentnych specjalizacji województwa warmińsko-mazurskiego </w:t>
      </w:r>
      <w:r w:rsidRPr="0095652B">
        <w:rPr>
          <w:rFonts w:ascii="Calibri" w:hAnsi="Calibri"/>
          <w:iCs/>
          <w:sz w:val="18"/>
          <w:szCs w:val="18"/>
          <w:shd w:val="clear" w:color="auto" w:fill="FFFFFF"/>
        </w:rPr>
        <w:t>dostępnych na stronie www.ris.warmia.mazury.pl</w:t>
      </w:r>
    </w:p>
  </w:footnote>
  <w:footnote w:id="2">
    <w:p w:rsidR="007838AE" w:rsidRPr="00436656" w:rsidRDefault="007838AE" w:rsidP="007838AE">
      <w:pPr>
        <w:jc w:val="both"/>
        <w:rPr>
          <w:rFonts w:cs="Arial"/>
          <w:i/>
          <w:color w:val="000000"/>
          <w:sz w:val="18"/>
          <w:szCs w:val="18"/>
          <w:shd w:val="clear" w:color="auto" w:fill="FFFFFF"/>
        </w:rPr>
      </w:pPr>
      <w:r w:rsidRPr="00436656">
        <w:rPr>
          <w:rStyle w:val="Odwoanieprzypisudolnego"/>
          <w:rFonts w:ascii="Calibri" w:hAnsi="Calibri"/>
          <w:sz w:val="18"/>
          <w:szCs w:val="18"/>
        </w:rPr>
        <w:footnoteRef/>
      </w:r>
      <w:r w:rsidRPr="00436656">
        <w:rPr>
          <w:sz w:val="18"/>
          <w:szCs w:val="18"/>
        </w:rPr>
        <w:t xml:space="preserve"> </w:t>
      </w:r>
      <w:r w:rsidRPr="00436656">
        <w:rPr>
          <w:rFonts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sidRPr="00436656">
        <w:rPr>
          <w:rFonts w:cs="Arial"/>
          <w:i/>
          <w:color w:val="000000"/>
          <w:sz w:val="18"/>
          <w:szCs w:val="18"/>
          <w:shd w:val="clear" w:color="auto" w:fill="FFFFFF"/>
        </w:rPr>
        <w:t>(opracowanie własne na postawie źródeł rozproszonych)</w:t>
      </w:r>
    </w:p>
  </w:footnote>
  <w:footnote w:id="3">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4">
    <w:p w:rsidR="007838AE" w:rsidRPr="00436656" w:rsidRDefault="007838AE" w:rsidP="007838AE">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Dyfuzja rozumiana jest jako r</w:t>
      </w:r>
      <w:r w:rsidRPr="00436656">
        <w:rPr>
          <w:rFonts w:ascii="Calibri" w:hAnsi="Calibri" w:cs="Arial"/>
          <w:sz w:val="18"/>
          <w:szCs w:val="18"/>
        </w:rPr>
        <w:t>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7846961"/>
    <w:multiLevelType w:val="hybridMultilevel"/>
    <w:tmpl w:val="6DCCC156"/>
    <w:lvl w:ilvl="0" w:tplc="BB30C7E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3">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6">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9">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20">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3">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5">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30">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1">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3">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
  </w:num>
  <w:num w:numId="3">
    <w:abstractNumId w:val="5"/>
  </w:num>
  <w:num w:numId="4">
    <w:abstractNumId w:val="14"/>
  </w:num>
  <w:num w:numId="5">
    <w:abstractNumId w:val="13"/>
  </w:num>
  <w:num w:numId="6">
    <w:abstractNumId w:val="21"/>
  </w:num>
  <w:num w:numId="7">
    <w:abstractNumId w:val="31"/>
  </w:num>
  <w:num w:numId="8">
    <w:abstractNumId w:val="16"/>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9"/>
  </w:num>
  <w:num w:numId="12">
    <w:abstractNumId w:val="17"/>
  </w:num>
  <w:num w:numId="13">
    <w:abstractNumId w:val="15"/>
  </w:num>
  <w:num w:numId="14">
    <w:abstractNumId w:val="3"/>
  </w:num>
  <w:num w:numId="15">
    <w:abstractNumId w:val="8"/>
  </w:num>
  <w:num w:numId="16">
    <w:abstractNumId w:val="6"/>
  </w:num>
  <w:num w:numId="17">
    <w:abstractNumId w:val="24"/>
  </w:num>
  <w:num w:numId="18">
    <w:abstractNumId w:val="27"/>
  </w:num>
  <w:num w:numId="19">
    <w:abstractNumId w:val="25"/>
  </w:num>
  <w:num w:numId="20">
    <w:abstractNumId w:val="12"/>
  </w:num>
  <w:num w:numId="21">
    <w:abstractNumId w:val="32"/>
  </w:num>
  <w:num w:numId="22">
    <w:abstractNumId w:val="29"/>
  </w:num>
  <w:num w:numId="23">
    <w:abstractNumId w:val="18"/>
  </w:num>
  <w:num w:numId="24">
    <w:abstractNumId w:val="7"/>
  </w:num>
  <w:num w:numId="25">
    <w:abstractNumId w:val="11"/>
  </w:num>
  <w:num w:numId="26">
    <w:abstractNumId w:val="10"/>
  </w:num>
  <w:num w:numId="27">
    <w:abstractNumId w:val="28"/>
  </w:num>
  <w:num w:numId="28">
    <w:abstractNumId w:val="19"/>
  </w:num>
  <w:num w:numId="29">
    <w:abstractNumId w:val="1"/>
  </w:num>
  <w:num w:numId="30">
    <w:abstractNumId w:val="0"/>
  </w:num>
  <w:num w:numId="31">
    <w:abstractNumId w:val="26"/>
  </w:num>
  <w:num w:numId="32">
    <w:abstractNumId w:val="33"/>
  </w:num>
  <w:num w:numId="33">
    <w:abstractNumId w:val="30"/>
  </w:num>
  <w:num w:numId="34">
    <w:abstractNumId w:val="2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23838"/>
    <w:rsid w:val="0003474F"/>
    <w:rsid w:val="00036487"/>
    <w:rsid w:val="0004394C"/>
    <w:rsid w:val="00056275"/>
    <w:rsid w:val="00070672"/>
    <w:rsid w:val="000813BD"/>
    <w:rsid w:val="000820F2"/>
    <w:rsid w:val="00085475"/>
    <w:rsid w:val="00090870"/>
    <w:rsid w:val="000B7BC1"/>
    <w:rsid w:val="000C1C1C"/>
    <w:rsid w:val="000D2172"/>
    <w:rsid w:val="000D2732"/>
    <w:rsid w:val="000F59E5"/>
    <w:rsid w:val="00100A19"/>
    <w:rsid w:val="001073EA"/>
    <w:rsid w:val="00114A1D"/>
    <w:rsid w:val="00136D26"/>
    <w:rsid w:val="00153AD6"/>
    <w:rsid w:val="00162015"/>
    <w:rsid w:val="00166697"/>
    <w:rsid w:val="001678BC"/>
    <w:rsid w:val="001748FD"/>
    <w:rsid w:val="00183E08"/>
    <w:rsid w:val="00191085"/>
    <w:rsid w:val="001A5DA5"/>
    <w:rsid w:val="001B30F0"/>
    <w:rsid w:val="001B64E3"/>
    <w:rsid w:val="001D58BC"/>
    <w:rsid w:val="0022626E"/>
    <w:rsid w:val="002318F3"/>
    <w:rsid w:val="002371F8"/>
    <w:rsid w:val="00246FAD"/>
    <w:rsid w:val="0024798C"/>
    <w:rsid w:val="0025196E"/>
    <w:rsid w:val="00262AEB"/>
    <w:rsid w:val="00265001"/>
    <w:rsid w:val="0026627B"/>
    <w:rsid w:val="002729E7"/>
    <w:rsid w:val="00273695"/>
    <w:rsid w:val="002747E3"/>
    <w:rsid w:val="0028611F"/>
    <w:rsid w:val="00290142"/>
    <w:rsid w:val="00296447"/>
    <w:rsid w:val="002A64F4"/>
    <w:rsid w:val="002C51E6"/>
    <w:rsid w:val="002D37C7"/>
    <w:rsid w:val="002D3B0B"/>
    <w:rsid w:val="002D5C7A"/>
    <w:rsid w:val="002D7EB9"/>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C0C39"/>
    <w:rsid w:val="003E032B"/>
    <w:rsid w:val="003E15DC"/>
    <w:rsid w:val="003F6E05"/>
    <w:rsid w:val="00410646"/>
    <w:rsid w:val="00412301"/>
    <w:rsid w:val="00422C70"/>
    <w:rsid w:val="00441506"/>
    <w:rsid w:val="0044290F"/>
    <w:rsid w:val="004570A4"/>
    <w:rsid w:val="00464DEE"/>
    <w:rsid w:val="00471306"/>
    <w:rsid w:val="00477494"/>
    <w:rsid w:val="004874D9"/>
    <w:rsid w:val="00494D53"/>
    <w:rsid w:val="00497607"/>
    <w:rsid w:val="004A05CE"/>
    <w:rsid w:val="004B00A2"/>
    <w:rsid w:val="004B14DF"/>
    <w:rsid w:val="004B1B79"/>
    <w:rsid w:val="004B4F7C"/>
    <w:rsid w:val="004E7085"/>
    <w:rsid w:val="004E7C1D"/>
    <w:rsid w:val="0050230C"/>
    <w:rsid w:val="005044BE"/>
    <w:rsid w:val="00506E8D"/>
    <w:rsid w:val="00507FF8"/>
    <w:rsid w:val="0051075F"/>
    <w:rsid w:val="00516BE9"/>
    <w:rsid w:val="00520171"/>
    <w:rsid w:val="005324BB"/>
    <w:rsid w:val="00534B35"/>
    <w:rsid w:val="00537E79"/>
    <w:rsid w:val="00564D4F"/>
    <w:rsid w:val="00565DA7"/>
    <w:rsid w:val="00581B49"/>
    <w:rsid w:val="00596340"/>
    <w:rsid w:val="005B51C6"/>
    <w:rsid w:val="005E1D1D"/>
    <w:rsid w:val="005E7D29"/>
    <w:rsid w:val="005F7693"/>
    <w:rsid w:val="00606E54"/>
    <w:rsid w:val="006072E5"/>
    <w:rsid w:val="00607601"/>
    <w:rsid w:val="00617E6B"/>
    <w:rsid w:val="0063180E"/>
    <w:rsid w:val="00634468"/>
    <w:rsid w:val="0065040F"/>
    <w:rsid w:val="006634D1"/>
    <w:rsid w:val="0066361F"/>
    <w:rsid w:val="006720A4"/>
    <w:rsid w:val="00686D4F"/>
    <w:rsid w:val="006918E7"/>
    <w:rsid w:val="006C33AF"/>
    <w:rsid w:val="006D4B9F"/>
    <w:rsid w:val="006E2DB1"/>
    <w:rsid w:val="006E681D"/>
    <w:rsid w:val="00705912"/>
    <w:rsid w:val="00715B52"/>
    <w:rsid w:val="00725C8A"/>
    <w:rsid w:val="00735573"/>
    <w:rsid w:val="0075206E"/>
    <w:rsid w:val="007654A5"/>
    <w:rsid w:val="00771806"/>
    <w:rsid w:val="007838AE"/>
    <w:rsid w:val="007B5A7B"/>
    <w:rsid w:val="007E109F"/>
    <w:rsid w:val="007E1DE7"/>
    <w:rsid w:val="007F1D67"/>
    <w:rsid w:val="007F2317"/>
    <w:rsid w:val="007F2E42"/>
    <w:rsid w:val="007F53C0"/>
    <w:rsid w:val="007F7674"/>
    <w:rsid w:val="00820EFC"/>
    <w:rsid w:val="00825737"/>
    <w:rsid w:val="00826D61"/>
    <w:rsid w:val="0082711F"/>
    <w:rsid w:val="00842545"/>
    <w:rsid w:val="008477B4"/>
    <w:rsid w:val="008533C1"/>
    <w:rsid w:val="00864BEE"/>
    <w:rsid w:val="00874EF2"/>
    <w:rsid w:val="008A209C"/>
    <w:rsid w:val="008A3683"/>
    <w:rsid w:val="008B4416"/>
    <w:rsid w:val="008C1372"/>
    <w:rsid w:val="008D0E31"/>
    <w:rsid w:val="009011EC"/>
    <w:rsid w:val="0093550C"/>
    <w:rsid w:val="00941025"/>
    <w:rsid w:val="00943E64"/>
    <w:rsid w:val="00960D0B"/>
    <w:rsid w:val="00967B96"/>
    <w:rsid w:val="00967E73"/>
    <w:rsid w:val="0098306D"/>
    <w:rsid w:val="00997D55"/>
    <w:rsid w:val="009A3779"/>
    <w:rsid w:val="009A4EE3"/>
    <w:rsid w:val="009A684E"/>
    <w:rsid w:val="009B00BF"/>
    <w:rsid w:val="009B48B4"/>
    <w:rsid w:val="009E4DD3"/>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E0350"/>
    <w:rsid w:val="00BE0975"/>
    <w:rsid w:val="00C02FF7"/>
    <w:rsid w:val="00C05F2C"/>
    <w:rsid w:val="00C239A6"/>
    <w:rsid w:val="00C272B8"/>
    <w:rsid w:val="00C35122"/>
    <w:rsid w:val="00C64E5E"/>
    <w:rsid w:val="00C72811"/>
    <w:rsid w:val="00C9523D"/>
    <w:rsid w:val="00CA25D2"/>
    <w:rsid w:val="00CC2E6F"/>
    <w:rsid w:val="00CC6D3F"/>
    <w:rsid w:val="00CE00F6"/>
    <w:rsid w:val="00D04415"/>
    <w:rsid w:val="00D269BE"/>
    <w:rsid w:val="00D4491B"/>
    <w:rsid w:val="00D60B02"/>
    <w:rsid w:val="00D6408C"/>
    <w:rsid w:val="00D738DC"/>
    <w:rsid w:val="00D768F1"/>
    <w:rsid w:val="00D806DD"/>
    <w:rsid w:val="00D848B7"/>
    <w:rsid w:val="00DA2ACE"/>
    <w:rsid w:val="00DC0F65"/>
    <w:rsid w:val="00DF38CF"/>
    <w:rsid w:val="00DF7345"/>
    <w:rsid w:val="00E0035E"/>
    <w:rsid w:val="00E06C00"/>
    <w:rsid w:val="00E10EDD"/>
    <w:rsid w:val="00E61215"/>
    <w:rsid w:val="00E61846"/>
    <w:rsid w:val="00E67880"/>
    <w:rsid w:val="00E75CE6"/>
    <w:rsid w:val="00E831D0"/>
    <w:rsid w:val="00EA02BC"/>
    <w:rsid w:val="00EA6739"/>
    <w:rsid w:val="00EC2AB5"/>
    <w:rsid w:val="00ED4071"/>
    <w:rsid w:val="00EE6980"/>
    <w:rsid w:val="00F12C1A"/>
    <w:rsid w:val="00F17EA9"/>
    <w:rsid w:val="00F23A18"/>
    <w:rsid w:val="00F337B2"/>
    <w:rsid w:val="00F37434"/>
    <w:rsid w:val="00F44324"/>
    <w:rsid w:val="00F60139"/>
    <w:rsid w:val="00F721A7"/>
    <w:rsid w:val="00F73886"/>
    <w:rsid w:val="00F9010E"/>
    <w:rsid w:val="00F96A22"/>
    <w:rsid w:val="00FA4D80"/>
    <w:rsid w:val="00FA62F7"/>
    <w:rsid w:val="00FB429D"/>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4396</Words>
  <Characters>26381</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Anna Szymanowska</cp:lastModifiedBy>
  <cp:revision>12</cp:revision>
  <cp:lastPrinted>2017-02-27T11:46:00Z</cp:lastPrinted>
  <dcterms:created xsi:type="dcterms:W3CDTF">2017-11-21T07:25:00Z</dcterms:created>
  <dcterms:modified xsi:type="dcterms:W3CDTF">2018-01-26T06:52:00Z</dcterms:modified>
</cp:coreProperties>
</file>