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F3" w:rsidRPr="00B2298D" w:rsidRDefault="000163F3" w:rsidP="000163F3">
      <w:pPr>
        <w:rPr>
          <w:rFonts w:ascii="Arial" w:hAnsi="Arial" w:cs="Arial"/>
          <w:sz w:val="22"/>
          <w:szCs w:val="22"/>
        </w:rPr>
      </w:pPr>
    </w:p>
    <w:p w:rsidR="000163F3" w:rsidRDefault="000163F3" w:rsidP="000163F3">
      <w:pPr>
        <w:keepNext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2298D">
        <w:rPr>
          <w:rFonts w:ascii="Arial" w:hAnsi="Arial" w:cs="Arial"/>
          <w:b/>
          <w:bCs/>
          <w:sz w:val="22"/>
          <w:szCs w:val="22"/>
        </w:rPr>
        <w:t>OŚWIADCZENIE</w:t>
      </w:r>
    </w:p>
    <w:p w:rsidR="00B11623" w:rsidRPr="00B2298D" w:rsidRDefault="00B11623" w:rsidP="00AD0FB4">
      <w:pPr>
        <w:keepNext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163F3" w:rsidRPr="00AD0FB4" w:rsidRDefault="00B11623" w:rsidP="00AD0FB4">
      <w:pPr>
        <w:keepNext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AD0FB4">
        <w:rPr>
          <w:rFonts w:ascii="Arial" w:hAnsi="Arial" w:cs="Arial"/>
          <w:b/>
          <w:bCs/>
          <w:sz w:val="22"/>
          <w:szCs w:val="22"/>
        </w:rPr>
        <w:t>Informa</w:t>
      </w:r>
      <w:r w:rsidR="00AD0FB4" w:rsidRPr="00AD0FB4">
        <w:rPr>
          <w:rFonts w:ascii="Arial" w:hAnsi="Arial" w:cs="Arial"/>
          <w:b/>
          <w:bCs/>
          <w:sz w:val="22"/>
          <w:szCs w:val="22"/>
        </w:rPr>
        <w:t>cje wymagane do zakwalifikowania</w:t>
      </w:r>
      <w:r w:rsidRPr="00AD0FB4">
        <w:rPr>
          <w:rFonts w:ascii="Arial" w:hAnsi="Arial" w:cs="Arial"/>
          <w:b/>
          <w:bCs/>
          <w:sz w:val="22"/>
          <w:szCs w:val="22"/>
        </w:rPr>
        <w:t xml:space="preserve"> przedsiębiorstwa do kategorii MŚP</w:t>
      </w:r>
      <w:r w:rsidR="00AD0FB4" w:rsidRPr="00AD0FB4">
        <w:rPr>
          <w:rFonts w:ascii="Arial" w:hAnsi="Arial" w:cs="Arial"/>
          <w:b/>
          <w:bCs/>
          <w:sz w:val="22"/>
          <w:szCs w:val="22"/>
        </w:rPr>
        <w:t xml:space="preserve"> na podstawie </w:t>
      </w:r>
      <w:r w:rsidR="00AD0FB4" w:rsidRPr="00AD0FB4">
        <w:rPr>
          <w:rFonts w:ascii="Arial" w:hAnsi="Arial" w:cs="Arial"/>
          <w:b/>
          <w:spacing w:val="-2"/>
          <w:sz w:val="22"/>
          <w:szCs w:val="22"/>
        </w:rPr>
        <w:t>warunków określonych w</w:t>
      </w:r>
      <w:r w:rsidR="00657D9D">
        <w:rPr>
          <w:rFonts w:ascii="Arial" w:hAnsi="Arial" w:cs="Arial"/>
          <w:b/>
          <w:spacing w:val="-2"/>
          <w:sz w:val="22"/>
          <w:szCs w:val="22"/>
        </w:rPr>
        <w:t xml:space="preserve"> Załączniku I do rozporządzenia</w:t>
      </w:r>
      <w:r w:rsidR="00AD0FB4" w:rsidRPr="00AD0FB4">
        <w:rPr>
          <w:rFonts w:ascii="Arial" w:hAnsi="Arial" w:cs="Arial"/>
          <w:b/>
          <w:spacing w:val="-2"/>
          <w:sz w:val="22"/>
          <w:szCs w:val="22"/>
        </w:rPr>
        <w:t xml:space="preserve"> Komisji (UE) </w:t>
      </w:r>
      <w:proofErr w:type="gramStart"/>
      <w:r w:rsidR="00AD0FB4" w:rsidRPr="00AD0FB4">
        <w:rPr>
          <w:rFonts w:ascii="Arial" w:hAnsi="Arial" w:cs="Arial"/>
          <w:b/>
          <w:spacing w:val="-2"/>
          <w:sz w:val="22"/>
          <w:szCs w:val="22"/>
        </w:rPr>
        <w:t>nr 651/2014  z</w:t>
      </w:r>
      <w:proofErr w:type="gramEnd"/>
      <w:r w:rsidR="00AD0FB4" w:rsidRPr="00AD0FB4">
        <w:rPr>
          <w:rFonts w:ascii="Arial" w:hAnsi="Arial" w:cs="Arial"/>
          <w:b/>
          <w:spacing w:val="-2"/>
          <w:sz w:val="22"/>
          <w:szCs w:val="22"/>
        </w:rPr>
        <w:t xml:space="preserve"> dnia 17 czerwca  2014 r. uznające niektóre rodzaje pomocy za zgodne  z rynkiem wewnętrznym  w zastosowaniu art. 107  i 108 Traktatu.</w:t>
      </w:r>
    </w:p>
    <w:p w:rsidR="000163F3" w:rsidRDefault="000163F3" w:rsidP="000163F3">
      <w:pPr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</w:p>
    <w:p w:rsidR="00B11623" w:rsidRDefault="00B11623" w:rsidP="000163F3">
      <w:pPr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</w:p>
    <w:p w:rsidR="00B11623" w:rsidRDefault="00B11623" w:rsidP="000163F3">
      <w:pPr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</w:p>
    <w:p w:rsidR="00B11623" w:rsidRPr="00B2298D" w:rsidRDefault="00B11623" w:rsidP="000163F3">
      <w:pPr>
        <w:jc w:val="center"/>
        <w:rPr>
          <w:rFonts w:ascii="Arial" w:hAnsi="Arial" w:cs="Arial"/>
          <w:b/>
          <w:bCs/>
          <w:spacing w:val="20"/>
          <w:sz w:val="22"/>
          <w:szCs w:val="22"/>
        </w:rPr>
      </w:pPr>
    </w:p>
    <w:p w:rsidR="000163F3" w:rsidRPr="00B2298D" w:rsidRDefault="000163F3" w:rsidP="000163F3">
      <w:pPr>
        <w:tabs>
          <w:tab w:val="right" w:pos="8789"/>
        </w:tabs>
        <w:suppressAutoHyphens/>
        <w:jc w:val="center"/>
        <w:rPr>
          <w:rFonts w:ascii="Arial" w:hAnsi="Arial" w:cs="Arial"/>
          <w:spacing w:val="-2"/>
          <w:sz w:val="22"/>
          <w:szCs w:val="22"/>
        </w:rPr>
      </w:pPr>
      <w:r w:rsidRPr="00B2298D">
        <w:rPr>
          <w:rFonts w:ascii="Arial" w:hAnsi="Arial" w:cs="Arial"/>
          <w:i/>
          <w:iCs/>
          <w:spacing w:val="-2"/>
          <w:sz w:val="22"/>
          <w:szCs w:val="22"/>
        </w:rPr>
        <w:t>...................................................................................................</w:t>
      </w:r>
      <w:r w:rsidRPr="00B2298D">
        <w:rPr>
          <w:rFonts w:ascii="Arial" w:hAnsi="Arial" w:cs="Arial"/>
          <w:spacing w:val="-2"/>
          <w:sz w:val="22"/>
          <w:szCs w:val="22"/>
        </w:rPr>
        <w:t>...........................</w:t>
      </w:r>
      <w:r w:rsidR="00406FAD">
        <w:rPr>
          <w:rFonts w:ascii="Arial" w:hAnsi="Arial" w:cs="Arial"/>
          <w:spacing w:val="-2"/>
          <w:sz w:val="22"/>
          <w:szCs w:val="22"/>
        </w:rPr>
        <w:t>.........................</w:t>
      </w:r>
    </w:p>
    <w:p w:rsidR="000163F3" w:rsidRPr="00B2298D" w:rsidRDefault="000163F3" w:rsidP="000163F3">
      <w:pPr>
        <w:tabs>
          <w:tab w:val="right" w:pos="8789"/>
        </w:tabs>
        <w:suppressAutoHyphens/>
        <w:jc w:val="center"/>
        <w:rPr>
          <w:rFonts w:ascii="Arial" w:hAnsi="Arial" w:cs="Arial"/>
          <w:i/>
          <w:iCs/>
          <w:spacing w:val="-2"/>
          <w:sz w:val="18"/>
          <w:szCs w:val="18"/>
        </w:rPr>
      </w:pPr>
      <w:r w:rsidRPr="00B2298D">
        <w:rPr>
          <w:rFonts w:ascii="Arial" w:hAnsi="Arial" w:cs="Arial"/>
          <w:i/>
          <w:iCs/>
          <w:spacing w:val="-2"/>
          <w:sz w:val="18"/>
          <w:szCs w:val="18"/>
        </w:rPr>
        <w:t>(imię i nazwisko/nazwa Wnioskodawcy)</w:t>
      </w:r>
    </w:p>
    <w:p w:rsidR="000163F3" w:rsidRDefault="000163F3" w:rsidP="000163F3">
      <w:pPr>
        <w:tabs>
          <w:tab w:val="right" w:pos="8789"/>
        </w:tabs>
        <w:suppressAutoHyphens/>
        <w:jc w:val="center"/>
        <w:rPr>
          <w:rFonts w:ascii="Arial" w:hAnsi="Arial" w:cs="Arial"/>
          <w:spacing w:val="-2"/>
          <w:sz w:val="22"/>
          <w:szCs w:val="22"/>
        </w:rPr>
      </w:pPr>
    </w:p>
    <w:p w:rsidR="00AD0FB4" w:rsidRDefault="00AD0FB4" w:rsidP="000163F3">
      <w:pPr>
        <w:tabs>
          <w:tab w:val="right" w:pos="8789"/>
        </w:tabs>
        <w:suppressAutoHyphens/>
        <w:jc w:val="center"/>
        <w:rPr>
          <w:rFonts w:ascii="Arial" w:hAnsi="Arial" w:cs="Arial"/>
          <w:spacing w:val="-2"/>
          <w:sz w:val="22"/>
          <w:szCs w:val="22"/>
        </w:rPr>
      </w:pPr>
    </w:p>
    <w:p w:rsidR="00AD0FB4" w:rsidRPr="00B2298D" w:rsidRDefault="00AD0FB4" w:rsidP="000163F3">
      <w:pPr>
        <w:tabs>
          <w:tab w:val="right" w:pos="8789"/>
        </w:tabs>
        <w:suppressAutoHyphens/>
        <w:jc w:val="center"/>
        <w:rPr>
          <w:rFonts w:ascii="Arial" w:hAnsi="Arial" w:cs="Arial"/>
          <w:spacing w:val="-2"/>
          <w:sz w:val="22"/>
          <w:szCs w:val="22"/>
        </w:rPr>
      </w:pPr>
    </w:p>
    <w:p w:rsidR="000163F3" w:rsidRPr="00B2298D" w:rsidRDefault="000163F3" w:rsidP="000163F3">
      <w:pPr>
        <w:tabs>
          <w:tab w:val="right" w:pos="8789"/>
        </w:tabs>
        <w:suppressAutoHyphens/>
        <w:jc w:val="center"/>
        <w:rPr>
          <w:rFonts w:ascii="Arial" w:hAnsi="Arial" w:cs="Arial"/>
          <w:i/>
          <w:iCs/>
          <w:spacing w:val="-2"/>
          <w:sz w:val="22"/>
          <w:szCs w:val="22"/>
        </w:rPr>
      </w:pPr>
      <w:proofErr w:type="gramStart"/>
      <w:r w:rsidRPr="00B2298D">
        <w:rPr>
          <w:rFonts w:ascii="Arial" w:hAnsi="Arial" w:cs="Arial"/>
          <w:spacing w:val="-2"/>
          <w:sz w:val="22"/>
          <w:szCs w:val="22"/>
        </w:rPr>
        <w:t>oświadcza</w:t>
      </w:r>
      <w:proofErr w:type="gramEnd"/>
      <w:r w:rsidRPr="00B2298D">
        <w:rPr>
          <w:rFonts w:ascii="Arial" w:hAnsi="Arial" w:cs="Arial"/>
          <w:spacing w:val="-2"/>
          <w:sz w:val="22"/>
          <w:szCs w:val="22"/>
        </w:rPr>
        <w:t>, że jest</w:t>
      </w:r>
      <w:r w:rsidRPr="00B2298D">
        <w:rPr>
          <w:rFonts w:ascii="Arial" w:hAnsi="Arial" w:cs="Arial"/>
          <w:b/>
          <w:bCs/>
          <w:spacing w:val="-2"/>
          <w:sz w:val="22"/>
          <w:szCs w:val="22"/>
        </w:rPr>
        <w:t>:</w:t>
      </w:r>
    </w:p>
    <w:p w:rsidR="000163F3" w:rsidRPr="00B2298D" w:rsidRDefault="000163F3" w:rsidP="000163F3">
      <w:pPr>
        <w:tabs>
          <w:tab w:val="right" w:pos="8789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0163F3" w:rsidRPr="00B2298D" w:rsidRDefault="000163F3" w:rsidP="000163F3">
      <w:pPr>
        <w:tabs>
          <w:tab w:val="right" w:pos="3969"/>
        </w:tabs>
        <w:suppressAutoHyphens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0163F3" w:rsidRPr="00B2298D" w:rsidRDefault="000163F3" w:rsidP="000163F3">
      <w:pPr>
        <w:tabs>
          <w:tab w:val="right" w:pos="3969"/>
        </w:tabs>
        <w:suppressAutoHyphens/>
        <w:rPr>
          <w:rFonts w:ascii="Arial" w:hAnsi="Arial" w:cs="Arial"/>
          <w:spacing w:val="-2"/>
          <w:sz w:val="22"/>
          <w:szCs w:val="22"/>
        </w:rPr>
      </w:pPr>
      <w:proofErr w:type="spellStart"/>
      <w:proofErr w:type="gramStart"/>
      <w:r w:rsidRPr="00B2298D">
        <w:rPr>
          <w:rFonts w:ascii="Arial" w:hAnsi="Arial" w:cs="Arial"/>
          <w:b/>
          <w:bCs/>
          <w:spacing w:val="-2"/>
          <w:sz w:val="22"/>
          <w:szCs w:val="22"/>
        </w:rPr>
        <w:t>mikroprzedsiębiorcą</w:t>
      </w:r>
      <w:proofErr w:type="spellEnd"/>
      <w:proofErr w:type="gramEnd"/>
      <w:r w:rsidRPr="00B2298D">
        <w:rPr>
          <w:rFonts w:ascii="Arial" w:hAnsi="Arial" w:cs="Arial"/>
          <w:b/>
          <w:bCs/>
          <w:spacing w:val="-2"/>
          <w:sz w:val="22"/>
          <w:szCs w:val="22"/>
        </w:rPr>
        <w:tab/>
      </w:r>
      <w:r w:rsidRPr="00B2298D">
        <w:rPr>
          <w:rFonts w:ascii="Arial" w:hAnsi="Arial" w:cs="Arial"/>
          <w:b/>
          <w:bCs/>
          <w:spacing w:val="-2"/>
          <w:sz w:val="22"/>
          <w:szCs w:val="22"/>
          <w:lang w:val="en-GB"/>
        </w:rPr>
        <w:sym w:font="Wingdings 2" w:char="F0A3"/>
      </w:r>
    </w:p>
    <w:p w:rsidR="000163F3" w:rsidRPr="00B2298D" w:rsidRDefault="000163F3" w:rsidP="000163F3">
      <w:pPr>
        <w:tabs>
          <w:tab w:val="right" w:pos="8789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:rsidR="000163F3" w:rsidRPr="00B2298D" w:rsidRDefault="000163F3" w:rsidP="000163F3">
      <w:pPr>
        <w:tabs>
          <w:tab w:val="right" w:pos="3969"/>
        </w:tabs>
        <w:suppressAutoHyphens/>
        <w:rPr>
          <w:rFonts w:ascii="Arial" w:hAnsi="Arial" w:cs="Arial"/>
          <w:b/>
          <w:bCs/>
          <w:spacing w:val="-2"/>
          <w:sz w:val="22"/>
          <w:szCs w:val="22"/>
        </w:rPr>
      </w:pPr>
      <w:proofErr w:type="gramStart"/>
      <w:r w:rsidRPr="00B2298D">
        <w:rPr>
          <w:rFonts w:ascii="Arial" w:hAnsi="Arial" w:cs="Arial"/>
          <w:b/>
          <w:bCs/>
          <w:spacing w:val="-2"/>
          <w:sz w:val="22"/>
          <w:szCs w:val="22"/>
        </w:rPr>
        <w:t>małym</w:t>
      </w:r>
      <w:proofErr w:type="gramEnd"/>
      <w:r w:rsidRPr="00B2298D">
        <w:rPr>
          <w:rFonts w:ascii="Arial" w:hAnsi="Arial" w:cs="Arial"/>
          <w:b/>
          <w:bCs/>
          <w:spacing w:val="-2"/>
          <w:sz w:val="22"/>
          <w:szCs w:val="22"/>
        </w:rPr>
        <w:t xml:space="preserve"> przedsiębiorcą            </w:t>
      </w:r>
      <w:r w:rsidRPr="00B2298D">
        <w:rPr>
          <w:rFonts w:ascii="Arial" w:hAnsi="Arial" w:cs="Arial"/>
          <w:b/>
          <w:bCs/>
          <w:spacing w:val="-2"/>
          <w:sz w:val="22"/>
          <w:szCs w:val="22"/>
        </w:rPr>
        <w:tab/>
        <w:t xml:space="preserve">   </w:t>
      </w:r>
      <w:r w:rsidRPr="00B2298D">
        <w:rPr>
          <w:rFonts w:ascii="Arial" w:hAnsi="Arial" w:cs="Arial"/>
          <w:b/>
          <w:bCs/>
          <w:spacing w:val="-2"/>
          <w:sz w:val="22"/>
          <w:szCs w:val="22"/>
          <w:lang w:val="en-GB"/>
        </w:rPr>
        <w:sym w:font="Wingdings 2" w:char="F0A3"/>
      </w:r>
    </w:p>
    <w:p w:rsidR="000163F3" w:rsidRPr="00B2298D" w:rsidRDefault="000163F3" w:rsidP="000163F3">
      <w:pPr>
        <w:tabs>
          <w:tab w:val="right" w:pos="8789"/>
        </w:tabs>
        <w:suppressAutoHyphens/>
        <w:spacing w:line="360" w:lineRule="auto"/>
        <w:rPr>
          <w:rFonts w:ascii="Arial" w:hAnsi="Arial" w:cs="Arial"/>
          <w:spacing w:val="-2"/>
          <w:sz w:val="22"/>
          <w:szCs w:val="22"/>
        </w:rPr>
      </w:pPr>
    </w:p>
    <w:p w:rsidR="000163F3" w:rsidRPr="00B2298D" w:rsidRDefault="000163F3" w:rsidP="000163F3">
      <w:pPr>
        <w:tabs>
          <w:tab w:val="right" w:pos="3969"/>
        </w:tabs>
        <w:suppressAutoHyphens/>
        <w:rPr>
          <w:rFonts w:ascii="Arial" w:hAnsi="Arial" w:cs="Arial"/>
          <w:spacing w:val="-2"/>
          <w:sz w:val="22"/>
          <w:szCs w:val="22"/>
        </w:rPr>
      </w:pPr>
      <w:proofErr w:type="gramStart"/>
      <w:r w:rsidRPr="00B2298D">
        <w:rPr>
          <w:rFonts w:ascii="Arial" w:hAnsi="Arial" w:cs="Arial"/>
          <w:b/>
          <w:bCs/>
          <w:spacing w:val="-2"/>
          <w:sz w:val="22"/>
          <w:szCs w:val="22"/>
        </w:rPr>
        <w:t>średnim</w:t>
      </w:r>
      <w:proofErr w:type="gramEnd"/>
      <w:r w:rsidRPr="00B2298D">
        <w:rPr>
          <w:rFonts w:ascii="Arial" w:hAnsi="Arial" w:cs="Arial"/>
          <w:b/>
          <w:bCs/>
          <w:spacing w:val="-2"/>
          <w:sz w:val="22"/>
          <w:szCs w:val="22"/>
        </w:rPr>
        <w:t xml:space="preserve"> przedsiębiorcą</w:t>
      </w:r>
      <w:r w:rsidRPr="00B2298D">
        <w:rPr>
          <w:rFonts w:ascii="Arial" w:hAnsi="Arial" w:cs="Arial"/>
          <w:spacing w:val="-2"/>
          <w:sz w:val="22"/>
          <w:szCs w:val="22"/>
        </w:rPr>
        <w:t xml:space="preserve">                </w:t>
      </w:r>
      <w:r w:rsidRPr="00B2298D">
        <w:rPr>
          <w:rFonts w:ascii="Arial" w:hAnsi="Arial" w:cs="Arial"/>
          <w:spacing w:val="-2"/>
          <w:sz w:val="22"/>
          <w:szCs w:val="22"/>
        </w:rPr>
        <w:tab/>
        <w:t xml:space="preserve">       </w:t>
      </w:r>
      <w:r w:rsidRPr="00B2298D">
        <w:rPr>
          <w:rFonts w:ascii="Arial" w:hAnsi="Arial" w:cs="Arial"/>
          <w:b/>
          <w:bCs/>
          <w:spacing w:val="-2"/>
          <w:sz w:val="22"/>
          <w:szCs w:val="22"/>
          <w:lang w:val="en-GB"/>
        </w:rPr>
        <w:sym w:font="Wingdings 2" w:char="F0A3"/>
      </w:r>
    </w:p>
    <w:p w:rsidR="000163F3" w:rsidRPr="00B2298D" w:rsidRDefault="000163F3" w:rsidP="000163F3">
      <w:pPr>
        <w:tabs>
          <w:tab w:val="right" w:pos="8789"/>
        </w:tabs>
        <w:suppressAutoHyphens/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</w:p>
    <w:p w:rsidR="00A775F5" w:rsidRDefault="000163F3" w:rsidP="000163F3">
      <w:pPr>
        <w:spacing w:line="360" w:lineRule="auto"/>
        <w:rPr>
          <w:rFonts w:ascii="Arial" w:hAnsi="Arial" w:cs="Arial"/>
          <w:sz w:val="22"/>
          <w:szCs w:val="22"/>
        </w:rPr>
      </w:pPr>
      <w:r w:rsidRPr="00B2298D">
        <w:rPr>
          <w:rFonts w:ascii="Arial" w:hAnsi="Arial" w:cs="Arial"/>
          <w:sz w:val="22"/>
          <w:szCs w:val="22"/>
        </w:rPr>
        <w:t xml:space="preserve">    </w:t>
      </w:r>
    </w:p>
    <w:p w:rsidR="00A775F5" w:rsidRPr="00A775F5" w:rsidRDefault="00A775F5" w:rsidP="00A775F5">
      <w:pPr>
        <w:rPr>
          <w:rFonts w:ascii="Arial" w:hAnsi="Arial" w:cs="Arial"/>
        </w:rPr>
      </w:pPr>
      <w:r w:rsidRPr="00B2298D">
        <w:rPr>
          <w:rFonts w:ascii="Arial" w:hAnsi="Arial" w:cs="Arial"/>
          <w:b/>
          <w:bCs/>
          <w:sz w:val="22"/>
          <w:szCs w:val="22"/>
        </w:rPr>
        <w:t>Jest przedsiębiorstwem samodzielnym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1  </w:t>
      </w:r>
    </w:p>
    <w:p w:rsidR="00A775F5" w:rsidRPr="00B2298D" w:rsidRDefault="00A775F5" w:rsidP="00A775F5">
      <w:pPr>
        <w:tabs>
          <w:tab w:val="right" w:pos="8789"/>
        </w:tabs>
        <w:suppressAutoHyphens/>
        <w:rPr>
          <w:rFonts w:ascii="Arial" w:hAnsi="Arial" w:cs="Arial"/>
          <w:b/>
          <w:bCs/>
          <w:spacing w:val="-2"/>
        </w:rPr>
      </w:pPr>
    </w:p>
    <w:p w:rsidR="00A775F5" w:rsidRPr="00B2298D" w:rsidRDefault="00A775F5" w:rsidP="00A775F5">
      <w:pPr>
        <w:jc w:val="center"/>
        <w:rPr>
          <w:rFonts w:ascii="Arial" w:hAnsi="Arial" w:cs="Arial"/>
          <w:b/>
          <w:bCs/>
        </w:rPr>
      </w:pPr>
      <w:r w:rsidRPr="00B2298D">
        <w:rPr>
          <w:rFonts w:ascii="Arial" w:hAnsi="Arial" w:cs="Arial"/>
          <w:b/>
          <w:bCs/>
          <w:sz w:val="22"/>
          <w:szCs w:val="22"/>
        </w:rPr>
        <w:sym w:font="Wingdings 2" w:char="F0A3"/>
      </w:r>
      <w:r w:rsidRPr="00B2298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Pr="00B2298D">
        <w:rPr>
          <w:rFonts w:ascii="Arial" w:hAnsi="Arial" w:cs="Arial"/>
          <w:b/>
          <w:bCs/>
          <w:sz w:val="22"/>
          <w:szCs w:val="22"/>
        </w:rPr>
        <w:t xml:space="preserve">tak                             </w:t>
      </w:r>
      <w:r w:rsidRPr="00B2298D">
        <w:rPr>
          <w:rFonts w:ascii="Arial" w:hAnsi="Arial" w:cs="Arial"/>
          <w:b/>
          <w:bCs/>
          <w:sz w:val="22"/>
          <w:szCs w:val="22"/>
        </w:rPr>
        <w:sym w:font="Wingdings 2" w:char="F0A3"/>
      </w:r>
      <w:r w:rsidRPr="00B2298D">
        <w:rPr>
          <w:rFonts w:ascii="Arial" w:hAnsi="Arial" w:cs="Arial"/>
          <w:b/>
          <w:bCs/>
          <w:sz w:val="22"/>
          <w:szCs w:val="22"/>
        </w:rPr>
        <w:t xml:space="preserve"> nie</w:t>
      </w:r>
      <w:proofErr w:type="gramEnd"/>
    </w:p>
    <w:p w:rsidR="00A775F5" w:rsidRDefault="00A775F5" w:rsidP="000163F3">
      <w:pPr>
        <w:spacing w:line="360" w:lineRule="auto"/>
        <w:rPr>
          <w:rFonts w:ascii="Arial" w:hAnsi="Arial" w:cs="Arial"/>
          <w:sz w:val="22"/>
          <w:szCs w:val="22"/>
        </w:rPr>
      </w:pPr>
    </w:p>
    <w:p w:rsidR="00406FAD" w:rsidRDefault="00281CCE" w:rsidP="000163F3">
      <w:pPr>
        <w:spacing w:line="360" w:lineRule="auto"/>
        <w:rPr>
          <w:rFonts w:ascii="Arial" w:hAnsi="Arial" w:cs="Arial"/>
          <w:sz w:val="22"/>
          <w:szCs w:val="22"/>
        </w:rPr>
      </w:pPr>
      <w:r w:rsidRPr="00B2298D">
        <w:rPr>
          <w:rFonts w:ascii="Arial" w:hAnsi="Arial" w:cs="Arial"/>
          <w:b/>
          <w:bCs/>
          <w:sz w:val="22"/>
          <w:szCs w:val="22"/>
        </w:rPr>
        <w:t>Pozostaje w relacji przedsiębiorstw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2298D">
        <w:rPr>
          <w:rFonts w:ascii="Arial" w:hAnsi="Arial" w:cs="Arial"/>
          <w:b/>
          <w:bCs/>
          <w:sz w:val="22"/>
          <w:szCs w:val="22"/>
        </w:rPr>
        <w:t xml:space="preserve">/ podmiotów partnerskich 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Pr="00B2298D">
        <w:rPr>
          <w:rFonts w:ascii="Arial" w:hAnsi="Arial" w:cs="Arial"/>
          <w:b/>
          <w:bCs/>
          <w:sz w:val="22"/>
          <w:szCs w:val="22"/>
        </w:rPr>
        <w:t xml:space="preserve"> z</w:t>
      </w:r>
      <w:r w:rsidRPr="00B2298D">
        <w:rPr>
          <w:rFonts w:ascii="Arial" w:hAnsi="Arial" w:cs="Arial"/>
          <w:sz w:val="22"/>
          <w:szCs w:val="22"/>
        </w:rPr>
        <w:t>:</w:t>
      </w:r>
    </w:p>
    <w:tbl>
      <w:tblPr>
        <w:tblW w:w="9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1566"/>
        <w:gridCol w:w="1430"/>
        <w:gridCol w:w="1386"/>
        <w:gridCol w:w="1217"/>
        <w:gridCol w:w="1394"/>
      </w:tblGrid>
      <w:tr w:rsidR="00281CCE" w:rsidRPr="00281CCE" w:rsidTr="00281CCE">
        <w:trPr>
          <w:trHeight w:val="94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Nazwa Przedsiębiorstwa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Numer NIP, REGON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Okres obrachunkowy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Ilość zatrudnionych pracowników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 xml:space="preserve">Roczny obrót w EUR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Całkowity bilans roczny w EUR</w:t>
            </w:r>
          </w:p>
        </w:tc>
      </w:tr>
      <w:tr w:rsidR="00281CCE" w:rsidRPr="00281CCE" w:rsidTr="00281CCE">
        <w:trPr>
          <w:trHeight w:val="31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CE" w:rsidRPr="00406FAD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281CCE" w:rsidRPr="00406FAD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CE" w:rsidRPr="00281CCE" w:rsidTr="00281CCE">
        <w:trPr>
          <w:trHeight w:val="31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CE" w:rsidRPr="00406FAD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281CCE" w:rsidRPr="00406FAD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CE" w:rsidRPr="00281CCE" w:rsidTr="00281CCE">
        <w:trPr>
          <w:trHeight w:val="31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CE" w:rsidRPr="00406FAD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281CCE" w:rsidRPr="00406FAD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1CCE" w:rsidRPr="00281CCE" w:rsidTr="00281CCE">
        <w:trPr>
          <w:trHeight w:val="31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CE" w:rsidRPr="00406FAD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281CCE" w:rsidRPr="00406FAD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CCE" w:rsidRPr="00281CCE" w:rsidRDefault="00281CCE" w:rsidP="00281CC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81CCE" w:rsidRDefault="00281CCE" w:rsidP="000163F3">
      <w:pPr>
        <w:spacing w:line="360" w:lineRule="auto"/>
        <w:rPr>
          <w:rFonts w:ascii="Arial" w:hAnsi="Arial" w:cs="Arial"/>
          <w:sz w:val="22"/>
          <w:szCs w:val="22"/>
        </w:rPr>
      </w:pPr>
    </w:p>
    <w:p w:rsidR="00AD0FB4" w:rsidRDefault="00AD0FB4" w:rsidP="000163F3">
      <w:pPr>
        <w:spacing w:line="360" w:lineRule="auto"/>
        <w:rPr>
          <w:rFonts w:ascii="Arial" w:hAnsi="Arial" w:cs="Arial"/>
          <w:sz w:val="22"/>
          <w:szCs w:val="22"/>
        </w:rPr>
      </w:pPr>
    </w:p>
    <w:p w:rsidR="00281CCE" w:rsidRPr="00B2298D" w:rsidRDefault="00281CCE" w:rsidP="00281CCE">
      <w:pPr>
        <w:rPr>
          <w:rFonts w:ascii="Arial" w:hAnsi="Arial" w:cs="Arial"/>
        </w:rPr>
      </w:pPr>
      <w:r w:rsidRPr="00B2298D">
        <w:rPr>
          <w:rFonts w:ascii="Arial" w:hAnsi="Arial" w:cs="Arial"/>
          <w:b/>
          <w:bCs/>
          <w:sz w:val="22"/>
          <w:szCs w:val="22"/>
        </w:rPr>
        <w:lastRenderedPageBreak/>
        <w:t>Pozostaje w rela</w:t>
      </w:r>
      <w:r w:rsidR="00AD0FB4">
        <w:rPr>
          <w:rFonts w:ascii="Arial" w:hAnsi="Arial" w:cs="Arial"/>
          <w:b/>
          <w:bCs/>
          <w:sz w:val="22"/>
          <w:szCs w:val="22"/>
        </w:rPr>
        <w:t>cji przedsiębiorstw/ podmiotów po</w:t>
      </w:r>
      <w:r w:rsidRPr="00B2298D">
        <w:rPr>
          <w:rFonts w:ascii="Arial" w:hAnsi="Arial" w:cs="Arial"/>
          <w:b/>
          <w:bCs/>
          <w:sz w:val="22"/>
          <w:szCs w:val="22"/>
        </w:rPr>
        <w:t xml:space="preserve">wiązanych </w:t>
      </w:r>
      <w:r w:rsidR="00AD0FB4">
        <w:rPr>
          <w:rFonts w:ascii="Arial" w:hAnsi="Arial" w:cs="Arial"/>
          <w:b/>
          <w:bCs/>
          <w:sz w:val="22"/>
          <w:szCs w:val="22"/>
          <w:vertAlign w:val="superscript"/>
        </w:rPr>
        <w:t>3</w:t>
      </w:r>
      <w:r w:rsidRPr="00B2298D">
        <w:rPr>
          <w:rFonts w:ascii="Arial" w:hAnsi="Arial" w:cs="Arial"/>
          <w:b/>
          <w:bCs/>
          <w:sz w:val="22"/>
          <w:szCs w:val="22"/>
        </w:rPr>
        <w:t xml:space="preserve"> z</w:t>
      </w:r>
      <w:r w:rsidRPr="00B2298D">
        <w:rPr>
          <w:rFonts w:ascii="Arial" w:hAnsi="Arial" w:cs="Arial"/>
          <w:sz w:val="22"/>
          <w:szCs w:val="22"/>
        </w:rPr>
        <w:t>:</w:t>
      </w:r>
    </w:p>
    <w:p w:rsidR="00281CCE" w:rsidRDefault="00281CCE" w:rsidP="000163F3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1566"/>
        <w:gridCol w:w="1430"/>
        <w:gridCol w:w="1386"/>
        <w:gridCol w:w="1217"/>
        <w:gridCol w:w="1394"/>
      </w:tblGrid>
      <w:tr w:rsidR="00406FAD" w:rsidRPr="00281CCE" w:rsidTr="00406FAD">
        <w:trPr>
          <w:trHeight w:val="94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Nazwa Przedsiębiorstwa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Numer NIP, REGON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Okres obrachunkowy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Ilość zatrudnionych pracowników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 xml:space="preserve">Roczny obrót w EUR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CCE">
              <w:rPr>
                <w:rFonts w:ascii="Arial" w:hAnsi="Arial" w:cs="Arial"/>
                <w:color w:val="000000"/>
                <w:sz w:val="20"/>
                <w:szCs w:val="20"/>
              </w:rPr>
              <w:t>Całkowity bilans roczny w EUR</w:t>
            </w:r>
          </w:p>
        </w:tc>
      </w:tr>
      <w:tr w:rsidR="00406FAD" w:rsidRPr="00281CCE" w:rsidTr="00406FAD">
        <w:trPr>
          <w:trHeight w:val="31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FAD" w:rsidRPr="00406FAD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06FAD" w:rsidRPr="00406FAD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06FAD" w:rsidRPr="00281CCE" w:rsidTr="00406FAD">
        <w:trPr>
          <w:trHeight w:val="31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FAD" w:rsidRPr="00406FAD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06FAD" w:rsidRPr="00406FAD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06FAD" w:rsidRPr="00281CCE" w:rsidTr="00406FAD">
        <w:trPr>
          <w:trHeight w:val="31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FAD" w:rsidRPr="00406FAD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06FAD" w:rsidRPr="00406FAD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06FAD" w:rsidRPr="00281CCE" w:rsidTr="00406FAD">
        <w:trPr>
          <w:trHeight w:val="315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FAD" w:rsidRPr="00406FAD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406FAD" w:rsidRPr="00406FAD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FAD" w:rsidRPr="00281CCE" w:rsidRDefault="00406FAD" w:rsidP="0063307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81CC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81CCE" w:rsidRDefault="00281CCE" w:rsidP="00406F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1CCE" w:rsidRPr="00406FAD" w:rsidRDefault="00281CCE" w:rsidP="00406FAD">
      <w:pPr>
        <w:tabs>
          <w:tab w:val="right" w:pos="8789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406FAD">
        <w:rPr>
          <w:rFonts w:ascii="Arial" w:hAnsi="Arial" w:cs="Arial"/>
          <w:spacing w:val="-2"/>
          <w:sz w:val="22"/>
          <w:szCs w:val="22"/>
        </w:rPr>
        <w:t>W przypadku podmiotów wpisanych do rejestru przedsiębiorców Krajowego Rejestru Sądowego, należy wskazać wszystkich:</w:t>
      </w:r>
    </w:p>
    <w:p w:rsidR="00281CCE" w:rsidRDefault="00281CCE" w:rsidP="00406FAD">
      <w:pPr>
        <w:pStyle w:val="Akapitzlist"/>
        <w:numPr>
          <w:ilvl w:val="0"/>
          <w:numId w:val="11"/>
        </w:numPr>
        <w:tabs>
          <w:tab w:val="right" w:pos="8789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proofErr w:type="gramStart"/>
      <w:r w:rsidRPr="00406FAD">
        <w:rPr>
          <w:rFonts w:ascii="Arial" w:hAnsi="Arial" w:cs="Arial"/>
          <w:spacing w:val="-2"/>
          <w:sz w:val="22"/>
          <w:szCs w:val="22"/>
        </w:rPr>
        <w:t>wspólników</w:t>
      </w:r>
      <w:proofErr w:type="gramEnd"/>
      <w:r w:rsidRPr="00406FAD">
        <w:rPr>
          <w:rFonts w:ascii="Arial" w:hAnsi="Arial" w:cs="Arial"/>
          <w:spacing w:val="-2"/>
          <w:sz w:val="22"/>
          <w:szCs w:val="22"/>
        </w:rPr>
        <w:t xml:space="preserve">, </w:t>
      </w:r>
    </w:p>
    <w:p w:rsidR="00281CCE" w:rsidRDefault="00281CCE" w:rsidP="00406FAD">
      <w:pPr>
        <w:pStyle w:val="Akapitzlist"/>
        <w:numPr>
          <w:ilvl w:val="0"/>
          <w:numId w:val="11"/>
        </w:numPr>
        <w:tabs>
          <w:tab w:val="right" w:pos="8789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proofErr w:type="gramStart"/>
      <w:r w:rsidRPr="00406FAD">
        <w:rPr>
          <w:rFonts w:ascii="Arial" w:hAnsi="Arial" w:cs="Arial"/>
          <w:spacing w:val="-2"/>
          <w:sz w:val="22"/>
          <w:szCs w:val="22"/>
        </w:rPr>
        <w:t>udziałowców</w:t>
      </w:r>
      <w:proofErr w:type="gramEnd"/>
      <w:r w:rsidRPr="00406FAD">
        <w:rPr>
          <w:rFonts w:ascii="Arial" w:hAnsi="Arial" w:cs="Arial"/>
          <w:spacing w:val="-2"/>
          <w:sz w:val="22"/>
          <w:szCs w:val="22"/>
        </w:rPr>
        <w:t>,</w:t>
      </w:r>
    </w:p>
    <w:p w:rsidR="00281CCE" w:rsidRDefault="00281CCE" w:rsidP="00406FAD">
      <w:pPr>
        <w:pStyle w:val="Akapitzlist"/>
        <w:numPr>
          <w:ilvl w:val="0"/>
          <w:numId w:val="11"/>
        </w:numPr>
        <w:tabs>
          <w:tab w:val="right" w:pos="8789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proofErr w:type="gramStart"/>
      <w:r w:rsidRPr="00406FAD">
        <w:rPr>
          <w:rFonts w:ascii="Arial" w:hAnsi="Arial" w:cs="Arial"/>
          <w:spacing w:val="-2"/>
          <w:sz w:val="22"/>
          <w:szCs w:val="22"/>
        </w:rPr>
        <w:t>akcjonariuszy</w:t>
      </w:r>
      <w:proofErr w:type="gramEnd"/>
      <w:r w:rsidRPr="00406FAD">
        <w:rPr>
          <w:rFonts w:ascii="Arial" w:hAnsi="Arial" w:cs="Arial"/>
          <w:spacing w:val="-2"/>
          <w:sz w:val="22"/>
          <w:szCs w:val="22"/>
        </w:rPr>
        <w:t xml:space="preserve"> posiadających akcje imienne, </w:t>
      </w:r>
    </w:p>
    <w:p w:rsidR="00281CCE" w:rsidRDefault="00AD0FB4" w:rsidP="00AD0FB4">
      <w:pPr>
        <w:tabs>
          <w:tab w:val="right" w:pos="8789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oraz </w:t>
      </w:r>
      <w:r w:rsidR="00281CCE" w:rsidRPr="00AD0FB4">
        <w:rPr>
          <w:rFonts w:ascii="Arial" w:hAnsi="Arial" w:cs="Arial"/>
          <w:spacing w:val="-2"/>
          <w:sz w:val="22"/>
          <w:szCs w:val="22"/>
        </w:rPr>
        <w:t>os</w:t>
      </w:r>
      <w:r>
        <w:rPr>
          <w:rFonts w:ascii="Arial" w:hAnsi="Arial" w:cs="Arial"/>
          <w:spacing w:val="-2"/>
          <w:sz w:val="22"/>
          <w:szCs w:val="22"/>
        </w:rPr>
        <w:t>ó</w:t>
      </w:r>
      <w:r w:rsidRPr="00AD0FB4"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pacing w:val="-2"/>
          <w:sz w:val="22"/>
          <w:szCs w:val="22"/>
        </w:rPr>
        <w:t>fizycznych  prowadzących</w:t>
      </w:r>
      <w:proofErr w:type="gramEnd"/>
      <w:r w:rsidR="00281CCE" w:rsidRPr="00AD0FB4">
        <w:rPr>
          <w:rFonts w:ascii="Arial" w:hAnsi="Arial" w:cs="Arial"/>
          <w:spacing w:val="-2"/>
          <w:sz w:val="22"/>
          <w:szCs w:val="22"/>
        </w:rPr>
        <w:t xml:space="preserve"> jednoosobową działalność gospodarczą na podstawie wpisu do Centralnej Ewidencji i Informacji o Działalności Gospodarczej, w tym wspólników spółek cywilnych.</w:t>
      </w:r>
    </w:p>
    <w:p w:rsidR="00AD0FB4" w:rsidRDefault="00AD0FB4" w:rsidP="00AD0FB4">
      <w:pPr>
        <w:tabs>
          <w:tab w:val="right" w:pos="8789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AD0FB4" w:rsidRDefault="00AD0FB4" w:rsidP="00AD0FB4">
      <w:pPr>
        <w:pStyle w:val="Akapitzlist"/>
        <w:numPr>
          <w:ilvl w:val="0"/>
          <w:numId w:val="12"/>
        </w:numPr>
        <w:tabs>
          <w:tab w:val="right" w:pos="8789"/>
        </w:tabs>
        <w:suppressAutoHyphens/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…………………………………………………………………………………………………..</w:t>
      </w:r>
    </w:p>
    <w:p w:rsidR="00AD0FB4" w:rsidRDefault="00AD0FB4" w:rsidP="00AD0FB4">
      <w:pPr>
        <w:pStyle w:val="Akapitzlist"/>
        <w:numPr>
          <w:ilvl w:val="0"/>
          <w:numId w:val="12"/>
        </w:numPr>
        <w:tabs>
          <w:tab w:val="right" w:pos="8789"/>
        </w:tabs>
        <w:suppressAutoHyphens/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…………………………………………………………………………………………………..</w:t>
      </w:r>
    </w:p>
    <w:p w:rsidR="00AD0FB4" w:rsidRDefault="00AD0FB4" w:rsidP="00AD0FB4">
      <w:pPr>
        <w:pStyle w:val="Akapitzlist"/>
        <w:numPr>
          <w:ilvl w:val="0"/>
          <w:numId w:val="12"/>
        </w:numPr>
        <w:tabs>
          <w:tab w:val="right" w:pos="8789"/>
        </w:tabs>
        <w:suppressAutoHyphens/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…………………………………………………………………………………………………..</w:t>
      </w:r>
    </w:p>
    <w:p w:rsidR="00AD0FB4" w:rsidRDefault="00AD0FB4" w:rsidP="00AD0FB4">
      <w:pPr>
        <w:pStyle w:val="Akapitzlist"/>
        <w:numPr>
          <w:ilvl w:val="0"/>
          <w:numId w:val="12"/>
        </w:numPr>
        <w:tabs>
          <w:tab w:val="right" w:pos="8789"/>
        </w:tabs>
        <w:suppressAutoHyphens/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…………………………………………………………………………………………………..</w:t>
      </w:r>
    </w:p>
    <w:p w:rsidR="00AD0FB4" w:rsidRDefault="00AD0FB4" w:rsidP="00AD0FB4">
      <w:pPr>
        <w:tabs>
          <w:tab w:val="right" w:pos="8789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AD0FB4" w:rsidRPr="00AD0FB4" w:rsidRDefault="00AD0FB4" w:rsidP="00AD0FB4">
      <w:pPr>
        <w:tabs>
          <w:tab w:val="right" w:pos="8789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:rsidR="000163F3" w:rsidRPr="00B2298D" w:rsidRDefault="000163F3" w:rsidP="000163F3">
      <w:pPr>
        <w:jc w:val="both"/>
        <w:rPr>
          <w:rFonts w:ascii="Arial" w:hAnsi="Arial" w:cs="Arial"/>
          <w:sz w:val="22"/>
          <w:szCs w:val="22"/>
        </w:rPr>
      </w:pPr>
    </w:p>
    <w:p w:rsidR="000163F3" w:rsidRPr="00B2298D" w:rsidRDefault="000163F3" w:rsidP="000163F3">
      <w:pPr>
        <w:rPr>
          <w:rFonts w:ascii="Arial" w:hAnsi="Arial" w:cs="Arial"/>
          <w:sz w:val="22"/>
          <w:szCs w:val="22"/>
        </w:rPr>
      </w:pPr>
    </w:p>
    <w:p w:rsidR="000163F3" w:rsidRPr="00B2298D" w:rsidRDefault="000163F3" w:rsidP="000163F3">
      <w:pPr>
        <w:rPr>
          <w:rFonts w:ascii="Arial" w:hAnsi="Arial" w:cs="Arial"/>
          <w:spacing w:val="20"/>
          <w:sz w:val="22"/>
          <w:szCs w:val="22"/>
        </w:rPr>
      </w:pPr>
    </w:p>
    <w:p w:rsidR="000163F3" w:rsidRPr="00B2298D" w:rsidRDefault="000163F3" w:rsidP="000163F3">
      <w:pPr>
        <w:rPr>
          <w:rFonts w:ascii="Arial" w:hAnsi="Arial" w:cs="Arial"/>
          <w:spacing w:val="20"/>
          <w:sz w:val="22"/>
          <w:szCs w:val="22"/>
        </w:rPr>
      </w:pPr>
    </w:p>
    <w:p w:rsidR="000163F3" w:rsidRPr="00B2298D" w:rsidRDefault="000163F3" w:rsidP="000163F3">
      <w:pPr>
        <w:rPr>
          <w:rFonts w:ascii="Arial" w:hAnsi="Arial" w:cs="Arial"/>
          <w:sz w:val="22"/>
          <w:szCs w:val="22"/>
        </w:rPr>
      </w:pPr>
      <w:r w:rsidRPr="00B2298D">
        <w:rPr>
          <w:rFonts w:ascii="Arial" w:hAnsi="Arial" w:cs="Arial"/>
          <w:sz w:val="22"/>
          <w:szCs w:val="22"/>
        </w:rPr>
        <w:t>…………………………</w:t>
      </w:r>
      <w:r w:rsidRPr="00B2298D">
        <w:rPr>
          <w:rFonts w:ascii="Arial" w:hAnsi="Arial" w:cs="Arial"/>
          <w:sz w:val="22"/>
          <w:szCs w:val="22"/>
        </w:rPr>
        <w:tab/>
      </w:r>
      <w:r w:rsidRPr="00B2298D">
        <w:rPr>
          <w:rFonts w:ascii="Arial" w:hAnsi="Arial" w:cs="Arial"/>
          <w:sz w:val="22"/>
          <w:szCs w:val="22"/>
        </w:rPr>
        <w:tab/>
        <w:t xml:space="preserve">                       </w:t>
      </w:r>
      <w:r w:rsidRPr="00B2298D">
        <w:rPr>
          <w:rFonts w:ascii="Arial" w:hAnsi="Arial" w:cs="Arial"/>
          <w:sz w:val="22"/>
          <w:szCs w:val="22"/>
        </w:rPr>
        <w:tab/>
        <w:t>……..…………………………................</w:t>
      </w:r>
    </w:p>
    <w:p w:rsidR="000163F3" w:rsidRPr="00B2298D" w:rsidRDefault="000163F3" w:rsidP="000163F3">
      <w:pPr>
        <w:rPr>
          <w:rFonts w:ascii="Arial" w:hAnsi="Arial" w:cs="Arial"/>
          <w:i/>
          <w:sz w:val="20"/>
          <w:szCs w:val="20"/>
        </w:rPr>
      </w:pPr>
      <w:r w:rsidRPr="00B2298D">
        <w:rPr>
          <w:rFonts w:ascii="Arial" w:hAnsi="Arial" w:cs="Arial"/>
          <w:i/>
          <w:iCs/>
          <w:sz w:val="20"/>
          <w:szCs w:val="20"/>
        </w:rPr>
        <w:t xml:space="preserve">(miejscowość, </w:t>
      </w:r>
      <w:proofErr w:type="gramStart"/>
      <w:r w:rsidRPr="00B2298D">
        <w:rPr>
          <w:rFonts w:ascii="Arial" w:hAnsi="Arial" w:cs="Arial"/>
          <w:i/>
          <w:iCs/>
          <w:sz w:val="20"/>
          <w:szCs w:val="20"/>
        </w:rPr>
        <w:t xml:space="preserve">data) </w:t>
      </w:r>
      <w:r w:rsidRPr="00B2298D">
        <w:rPr>
          <w:rFonts w:ascii="Arial" w:hAnsi="Arial" w:cs="Arial"/>
          <w:i/>
          <w:iCs/>
          <w:sz w:val="20"/>
          <w:szCs w:val="20"/>
        </w:rPr>
        <w:tab/>
      </w:r>
      <w:r w:rsidRPr="00B2298D">
        <w:rPr>
          <w:rFonts w:ascii="Arial" w:hAnsi="Arial" w:cs="Arial"/>
          <w:i/>
          <w:iCs/>
          <w:sz w:val="20"/>
          <w:szCs w:val="20"/>
        </w:rPr>
        <w:tab/>
      </w:r>
      <w:r w:rsidRPr="00B2298D">
        <w:rPr>
          <w:rFonts w:ascii="Arial" w:hAnsi="Arial" w:cs="Arial"/>
          <w:i/>
          <w:iCs/>
          <w:sz w:val="20"/>
          <w:szCs w:val="20"/>
        </w:rPr>
        <w:tab/>
      </w:r>
      <w:r w:rsidRPr="00B2298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="00AD0FB4">
        <w:rPr>
          <w:rFonts w:ascii="Arial" w:hAnsi="Arial" w:cs="Arial"/>
          <w:i/>
          <w:iCs/>
          <w:sz w:val="20"/>
          <w:szCs w:val="20"/>
        </w:rPr>
        <w:t xml:space="preserve">          </w:t>
      </w:r>
      <w:r w:rsidRPr="00B2298D">
        <w:rPr>
          <w:rFonts w:ascii="Arial" w:hAnsi="Arial" w:cs="Arial"/>
          <w:i/>
          <w:iCs/>
          <w:sz w:val="20"/>
          <w:szCs w:val="20"/>
        </w:rPr>
        <w:t xml:space="preserve"> </w:t>
      </w:r>
      <w:r w:rsidRPr="00B2298D">
        <w:rPr>
          <w:rFonts w:ascii="Arial" w:hAnsi="Arial" w:cs="Arial"/>
          <w:i/>
          <w:sz w:val="20"/>
          <w:szCs w:val="20"/>
        </w:rPr>
        <w:t>(podpis</w:t>
      </w:r>
      <w:proofErr w:type="gramEnd"/>
      <w:r w:rsidRPr="00B2298D">
        <w:rPr>
          <w:rFonts w:ascii="Arial" w:hAnsi="Arial" w:cs="Arial"/>
          <w:i/>
          <w:sz w:val="20"/>
          <w:szCs w:val="20"/>
        </w:rPr>
        <w:t xml:space="preserve"> i piecz</w:t>
      </w:r>
      <w:r w:rsidRPr="00B2298D">
        <w:rPr>
          <w:rFonts w:ascii="Arial" w:eastAsia="TimesNewRoman" w:hAnsi="Arial" w:cs="Arial"/>
          <w:i/>
          <w:sz w:val="20"/>
          <w:szCs w:val="20"/>
        </w:rPr>
        <w:t>ą</w:t>
      </w:r>
      <w:r w:rsidR="00AD0FB4">
        <w:rPr>
          <w:rFonts w:ascii="Arial" w:hAnsi="Arial" w:cs="Arial"/>
          <w:i/>
          <w:sz w:val="20"/>
          <w:szCs w:val="20"/>
        </w:rPr>
        <w:t>tka</w:t>
      </w:r>
      <w:r w:rsidRPr="00B2298D">
        <w:rPr>
          <w:rFonts w:ascii="Arial" w:hAnsi="Arial" w:cs="Arial"/>
          <w:i/>
          <w:sz w:val="20"/>
          <w:szCs w:val="20"/>
        </w:rPr>
        <w:t>)</w:t>
      </w:r>
    </w:p>
    <w:p w:rsidR="000163F3" w:rsidRPr="00B2298D" w:rsidRDefault="000163F3" w:rsidP="000163F3">
      <w:pPr>
        <w:spacing w:after="120"/>
        <w:ind w:left="5664" w:hanging="5664"/>
        <w:rPr>
          <w:rFonts w:ascii="Arial" w:hAnsi="Arial" w:cs="Arial"/>
          <w:sz w:val="18"/>
          <w:szCs w:val="18"/>
        </w:rPr>
      </w:pPr>
    </w:p>
    <w:p w:rsidR="000163F3" w:rsidRPr="00B2298D" w:rsidRDefault="000163F3" w:rsidP="000163F3">
      <w:pPr>
        <w:pStyle w:val="Tekstpodstawowy"/>
        <w:rPr>
          <w:sz w:val="18"/>
          <w:szCs w:val="18"/>
        </w:rPr>
      </w:pPr>
    </w:p>
    <w:p w:rsidR="000163F3" w:rsidRDefault="000163F3" w:rsidP="000163F3">
      <w:pPr>
        <w:pStyle w:val="Tekstpodstawowy"/>
        <w:rPr>
          <w:sz w:val="18"/>
          <w:szCs w:val="18"/>
        </w:rPr>
      </w:pPr>
    </w:p>
    <w:p w:rsidR="00AD0FB4" w:rsidRDefault="00AD0FB4" w:rsidP="000163F3">
      <w:pPr>
        <w:pStyle w:val="Tekstpodstawowy"/>
        <w:rPr>
          <w:sz w:val="18"/>
          <w:szCs w:val="18"/>
        </w:rPr>
      </w:pPr>
    </w:p>
    <w:p w:rsidR="00AD0FB4" w:rsidRDefault="00AD0FB4" w:rsidP="000163F3">
      <w:pPr>
        <w:pStyle w:val="Tekstpodstawowy"/>
        <w:rPr>
          <w:sz w:val="18"/>
          <w:szCs w:val="18"/>
        </w:rPr>
      </w:pPr>
    </w:p>
    <w:p w:rsidR="00AD0FB4" w:rsidRDefault="00AD0FB4" w:rsidP="000163F3">
      <w:pPr>
        <w:pStyle w:val="Tekstpodstawowy"/>
        <w:rPr>
          <w:sz w:val="18"/>
          <w:szCs w:val="18"/>
        </w:rPr>
      </w:pPr>
    </w:p>
    <w:p w:rsidR="00AD0FB4" w:rsidRDefault="00AD0FB4" w:rsidP="000163F3">
      <w:pPr>
        <w:pStyle w:val="Tekstpodstawowy"/>
        <w:rPr>
          <w:sz w:val="18"/>
          <w:szCs w:val="18"/>
        </w:rPr>
      </w:pPr>
    </w:p>
    <w:p w:rsidR="00AD0FB4" w:rsidRDefault="00AD0FB4" w:rsidP="000163F3">
      <w:pPr>
        <w:pStyle w:val="Tekstpodstawowy"/>
        <w:rPr>
          <w:sz w:val="18"/>
          <w:szCs w:val="18"/>
        </w:rPr>
      </w:pPr>
    </w:p>
    <w:p w:rsidR="00AD0FB4" w:rsidRDefault="00AD0FB4" w:rsidP="000163F3">
      <w:pPr>
        <w:pStyle w:val="Tekstpodstawowy"/>
        <w:rPr>
          <w:sz w:val="18"/>
          <w:szCs w:val="18"/>
        </w:rPr>
      </w:pPr>
    </w:p>
    <w:p w:rsidR="000163F3" w:rsidRDefault="000163F3" w:rsidP="000163F3">
      <w:pPr>
        <w:pStyle w:val="Tekstpodstawowy"/>
        <w:rPr>
          <w:sz w:val="18"/>
          <w:szCs w:val="18"/>
        </w:rPr>
      </w:pPr>
    </w:p>
    <w:p w:rsidR="00AD0FB4" w:rsidRPr="00B2298D" w:rsidRDefault="00AD0FB4" w:rsidP="000163F3">
      <w:pPr>
        <w:pStyle w:val="Tekstpodstawowy"/>
        <w:rPr>
          <w:sz w:val="18"/>
          <w:szCs w:val="18"/>
        </w:rPr>
      </w:pPr>
    </w:p>
    <w:p w:rsidR="00B11623" w:rsidRDefault="00B11623" w:rsidP="00B11623">
      <w:pPr>
        <w:pStyle w:val="Tekstpodstawowy"/>
        <w:jc w:val="center"/>
        <w:rPr>
          <w:rFonts w:ascii="Arial" w:hAnsi="Arial" w:cs="Arial"/>
          <w:b/>
          <w:sz w:val="18"/>
          <w:szCs w:val="18"/>
        </w:rPr>
      </w:pPr>
      <w:r w:rsidRPr="00B11623">
        <w:rPr>
          <w:rFonts w:ascii="Arial" w:hAnsi="Arial" w:cs="Arial"/>
          <w:b/>
          <w:sz w:val="18"/>
          <w:szCs w:val="18"/>
        </w:rPr>
        <w:lastRenderedPageBreak/>
        <w:t>NOTA WYJAŚNIAJĄCA</w:t>
      </w:r>
    </w:p>
    <w:p w:rsidR="00B11623" w:rsidRPr="00B11623" w:rsidRDefault="00B11623" w:rsidP="00B11623">
      <w:pPr>
        <w:pStyle w:val="Tekstpodstawowy"/>
        <w:jc w:val="center"/>
        <w:rPr>
          <w:rFonts w:ascii="Arial" w:hAnsi="Arial" w:cs="Arial"/>
          <w:b/>
          <w:sz w:val="20"/>
        </w:rPr>
      </w:pPr>
    </w:p>
    <w:p w:rsidR="00B11623" w:rsidRPr="00B11623" w:rsidRDefault="00B11623" w:rsidP="00B11623">
      <w:pPr>
        <w:pStyle w:val="Tekstpodstawowy"/>
        <w:numPr>
          <w:ilvl w:val="0"/>
          <w:numId w:val="9"/>
        </w:numPr>
        <w:ind w:left="284" w:hanging="29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Kategorie p</w:t>
      </w:r>
      <w:r w:rsidRPr="00B11623">
        <w:rPr>
          <w:rFonts w:ascii="Arial" w:hAnsi="Arial" w:cs="Arial"/>
          <w:b/>
          <w:sz w:val="20"/>
        </w:rPr>
        <w:t>rzedsiębiorstw.</w:t>
      </w:r>
    </w:p>
    <w:p w:rsidR="000163F3" w:rsidRPr="00B2298D" w:rsidRDefault="000163F3" w:rsidP="000163F3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B2298D">
        <w:rPr>
          <w:rFonts w:ascii="Arial" w:hAnsi="Arial" w:cs="Arial"/>
          <w:sz w:val="18"/>
          <w:szCs w:val="18"/>
        </w:rPr>
        <w:t xml:space="preserve">Na kategorię </w:t>
      </w:r>
      <w:r w:rsidRPr="00B2298D">
        <w:rPr>
          <w:rFonts w:ascii="Arial" w:hAnsi="Arial" w:cs="Arial"/>
          <w:b/>
          <w:bCs/>
          <w:sz w:val="18"/>
          <w:szCs w:val="18"/>
        </w:rPr>
        <w:t>mikroprzedsiębiorstw</w:t>
      </w:r>
      <w:r w:rsidRPr="00B2298D">
        <w:rPr>
          <w:rFonts w:ascii="Arial" w:hAnsi="Arial" w:cs="Arial"/>
          <w:sz w:val="18"/>
          <w:szCs w:val="18"/>
        </w:rPr>
        <w:t xml:space="preserve"> oraz </w:t>
      </w:r>
      <w:r w:rsidRPr="00B2298D">
        <w:rPr>
          <w:rFonts w:ascii="Arial" w:hAnsi="Arial" w:cs="Arial"/>
          <w:b/>
          <w:bCs/>
          <w:sz w:val="18"/>
          <w:szCs w:val="18"/>
        </w:rPr>
        <w:t>małych</w:t>
      </w:r>
      <w:r w:rsidRPr="00B2298D">
        <w:rPr>
          <w:rFonts w:ascii="Arial" w:hAnsi="Arial" w:cs="Arial"/>
          <w:sz w:val="18"/>
          <w:szCs w:val="18"/>
        </w:rPr>
        <w:t xml:space="preserve"> i </w:t>
      </w:r>
      <w:r w:rsidRPr="00B2298D">
        <w:rPr>
          <w:rFonts w:ascii="Arial" w:hAnsi="Arial" w:cs="Arial"/>
          <w:b/>
          <w:bCs/>
          <w:sz w:val="18"/>
          <w:szCs w:val="18"/>
        </w:rPr>
        <w:t>średnich</w:t>
      </w:r>
      <w:r w:rsidRPr="00B2298D">
        <w:rPr>
          <w:rFonts w:ascii="Arial" w:hAnsi="Arial" w:cs="Arial"/>
          <w:sz w:val="18"/>
          <w:szCs w:val="18"/>
        </w:rPr>
        <w:t xml:space="preserve"> przedsiębiorstw </w:t>
      </w:r>
      <w:r w:rsidRPr="00B2298D">
        <w:rPr>
          <w:rFonts w:ascii="Arial" w:hAnsi="Arial" w:cs="Arial"/>
          <w:b/>
          <w:bCs/>
          <w:sz w:val="18"/>
          <w:szCs w:val="18"/>
        </w:rPr>
        <w:t xml:space="preserve">(MŚP) </w:t>
      </w:r>
      <w:r w:rsidRPr="00B2298D">
        <w:rPr>
          <w:rFonts w:ascii="Arial" w:hAnsi="Arial" w:cs="Arial"/>
          <w:sz w:val="18"/>
          <w:szCs w:val="18"/>
        </w:rPr>
        <w:t>składają się przedsiębiorstwa, które zatrudniają mniej niż 250 pracowników i których roczny obrót nie przekracza 50 milionów EUR a/lub całkowity bilans roczny nie przekracza 43 milionów EUR.</w:t>
      </w:r>
    </w:p>
    <w:p w:rsidR="000163F3" w:rsidRPr="00B2298D" w:rsidRDefault="000163F3" w:rsidP="000163F3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B2298D">
        <w:rPr>
          <w:rFonts w:ascii="Arial" w:hAnsi="Arial" w:cs="Arial"/>
          <w:sz w:val="18"/>
          <w:szCs w:val="18"/>
        </w:rPr>
        <w:t xml:space="preserve">W kategorii MŚP przedsiębiorstwo </w:t>
      </w:r>
      <w:r w:rsidRPr="00B2298D">
        <w:rPr>
          <w:rFonts w:ascii="Arial" w:hAnsi="Arial" w:cs="Arial"/>
          <w:b/>
          <w:bCs/>
          <w:sz w:val="18"/>
          <w:szCs w:val="18"/>
        </w:rPr>
        <w:t xml:space="preserve">małe </w:t>
      </w:r>
      <w:r w:rsidRPr="00B2298D">
        <w:rPr>
          <w:rFonts w:ascii="Arial" w:hAnsi="Arial" w:cs="Arial"/>
          <w:sz w:val="18"/>
          <w:szCs w:val="18"/>
        </w:rPr>
        <w:t xml:space="preserve">definiuje się jako przedsiębiorstwo zatrudniające mniej niż 50 pracowników </w:t>
      </w:r>
      <w:r w:rsidRPr="00B2298D">
        <w:rPr>
          <w:rFonts w:ascii="Arial" w:hAnsi="Arial" w:cs="Arial"/>
          <w:sz w:val="18"/>
          <w:szCs w:val="18"/>
        </w:rPr>
        <w:br/>
        <w:t>i którego roczny obrót lub całkowity bilans roczny nie przekracza 10 milionów EUR.</w:t>
      </w:r>
    </w:p>
    <w:p w:rsidR="000163F3" w:rsidRPr="00B2298D" w:rsidRDefault="000163F3" w:rsidP="000163F3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B2298D">
        <w:rPr>
          <w:rFonts w:ascii="Arial" w:hAnsi="Arial" w:cs="Arial"/>
          <w:sz w:val="18"/>
          <w:szCs w:val="18"/>
        </w:rPr>
        <w:t xml:space="preserve">W kategorii MŚP </w:t>
      </w:r>
      <w:r w:rsidRPr="00B2298D">
        <w:rPr>
          <w:rFonts w:ascii="Arial" w:hAnsi="Arial" w:cs="Arial"/>
          <w:b/>
          <w:bCs/>
          <w:sz w:val="18"/>
          <w:szCs w:val="18"/>
        </w:rPr>
        <w:t>mikroprzedsiębiorstwo</w:t>
      </w:r>
      <w:r w:rsidRPr="00B2298D">
        <w:rPr>
          <w:rFonts w:ascii="Arial" w:hAnsi="Arial" w:cs="Arial"/>
          <w:sz w:val="18"/>
          <w:szCs w:val="18"/>
        </w:rPr>
        <w:t xml:space="preserve"> definiuje się jako przedsiębiorstwo zatrudniające mniej niż 10 pracowników i którego roczny obrót lub całkowity bilans roczny nie przekracza 2 milionów EUR.</w:t>
      </w:r>
    </w:p>
    <w:p w:rsidR="00FC1F25" w:rsidRPr="00B2298D" w:rsidRDefault="00FC1F25" w:rsidP="000163F3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 w:cs="Arial"/>
          <w:sz w:val="18"/>
          <w:szCs w:val="18"/>
        </w:rPr>
      </w:pPr>
    </w:p>
    <w:p w:rsidR="00FC1F25" w:rsidRPr="002D3563" w:rsidRDefault="00B11623" w:rsidP="002D3563">
      <w:pPr>
        <w:pStyle w:val="Tekstpodstawowy"/>
        <w:numPr>
          <w:ilvl w:val="0"/>
          <w:numId w:val="9"/>
        </w:numPr>
        <w:ind w:left="284" w:hanging="295"/>
        <w:rPr>
          <w:rFonts w:ascii="Arial" w:hAnsi="Arial" w:cs="Arial"/>
          <w:b/>
          <w:sz w:val="20"/>
        </w:rPr>
      </w:pPr>
      <w:r w:rsidRPr="00B11623">
        <w:rPr>
          <w:rFonts w:ascii="Arial" w:hAnsi="Arial" w:cs="Arial"/>
          <w:b/>
          <w:sz w:val="20"/>
        </w:rPr>
        <w:t>Typy przedsiębiorstw.</w:t>
      </w:r>
    </w:p>
    <w:p w:rsidR="000163F3" w:rsidRPr="00B2298D" w:rsidRDefault="00B1162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kocowego"/>
          <w:rFonts w:ascii="Arial" w:hAnsi="Arial" w:cs="Arial"/>
          <w:sz w:val="18"/>
          <w:szCs w:val="18"/>
          <w:lang w:val="pl-PL"/>
        </w:rPr>
        <w:t>1</w:t>
      </w:r>
      <w:r w:rsidR="000163F3" w:rsidRPr="00B2298D">
        <w:rPr>
          <w:rFonts w:ascii="Arial" w:hAnsi="Arial" w:cs="Arial"/>
          <w:sz w:val="18"/>
          <w:szCs w:val="18"/>
          <w:lang w:val="pl-PL"/>
        </w:rPr>
        <w:t xml:space="preserve"> Za </w:t>
      </w:r>
      <w:r w:rsidR="000163F3" w:rsidRPr="00B2298D">
        <w:rPr>
          <w:rFonts w:ascii="Arial" w:hAnsi="Arial" w:cs="Arial"/>
          <w:b/>
          <w:bCs/>
          <w:sz w:val="18"/>
          <w:szCs w:val="18"/>
          <w:lang w:val="pl-PL"/>
        </w:rPr>
        <w:t>„przedsiębiorstwo samodzielne”</w:t>
      </w:r>
      <w:r w:rsidR="000163F3" w:rsidRPr="00B2298D">
        <w:rPr>
          <w:rFonts w:ascii="Arial" w:hAnsi="Arial" w:cs="Arial"/>
          <w:sz w:val="18"/>
          <w:szCs w:val="18"/>
          <w:lang w:val="pl-PL"/>
        </w:rPr>
        <w:t xml:space="preserve"> uważa się przedsiębiorstwo:</w:t>
      </w:r>
    </w:p>
    <w:p w:rsidR="000163F3" w:rsidRPr="00B2298D" w:rsidRDefault="000163F3" w:rsidP="000163F3">
      <w:pPr>
        <w:pStyle w:val="Tekstprzypisukocoweg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pl-PL"/>
        </w:rPr>
      </w:pPr>
      <w:proofErr w:type="gramStart"/>
      <w:r w:rsidRPr="00B2298D">
        <w:rPr>
          <w:rFonts w:ascii="Arial" w:hAnsi="Arial" w:cs="Arial"/>
          <w:sz w:val="18"/>
          <w:szCs w:val="18"/>
          <w:lang w:val="pl-PL"/>
        </w:rPr>
        <w:t>które</w:t>
      </w:r>
      <w:proofErr w:type="gramEnd"/>
      <w:r w:rsidRPr="00B2298D">
        <w:rPr>
          <w:rFonts w:ascii="Arial" w:hAnsi="Arial" w:cs="Arial"/>
          <w:sz w:val="18"/>
          <w:szCs w:val="18"/>
          <w:lang w:val="pl-PL"/>
        </w:rPr>
        <w:t xml:space="preserve"> nie posiada 25% lub więcej kapitału lub praw głosu w innym przedsiębiorstwie lub</w:t>
      </w:r>
    </w:p>
    <w:p w:rsidR="000163F3" w:rsidRPr="00B2298D" w:rsidRDefault="000163F3" w:rsidP="000163F3">
      <w:pPr>
        <w:pStyle w:val="Tekstprzypisukocoweg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pl-PL"/>
        </w:rPr>
      </w:pPr>
      <w:proofErr w:type="gramStart"/>
      <w:r w:rsidRPr="00B2298D">
        <w:rPr>
          <w:rFonts w:ascii="Arial" w:hAnsi="Arial" w:cs="Arial"/>
          <w:sz w:val="18"/>
          <w:szCs w:val="18"/>
          <w:lang w:val="pl-PL"/>
        </w:rPr>
        <w:t>w</w:t>
      </w:r>
      <w:proofErr w:type="gramEnd"/>
      <w:r w:rsidRPr="00B2298D">
        <w:rPr>
          <w:rFonts w:ascii="Arial" w:hAnsi="Arial" w:cs="Arial"/>
          <w:sz w:val="18"/>
          <w:szCs w:val="18"/>
          <w:lang w:val="pl-PL"/>
        </w:rPr>
        <w:t xml:space="preserve"> którym inne przedsiębiorstwo nie posiada 25 % lub więcej kapitału lub praw do głosu,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 w:rsidRPr="00B2298D">
        <w:rPr>
          <w:rFonts w:ascii="Arial" w:hAnsi="Arial" w:cs="Arial"/>
          <w:sz w:val="18"/>
          <w:szCs w:val="18"/>
          <w:lang w:val="pl-PL"/>
        </w:rPr>
        <w:t>Przedsiębiorstwo to nie będzie więc przedsiębiorstwem partnerskim lub związanym w rozumieniu art. 3 ust. 2 i 3 załącznika I do rozporządzenia 651/2014.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</w:p>
    <w:p w:rsidR="000163F3" w:rsidRPr="00B2298D" w:rsidRDefault="0018717B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kocowego"/>
          <w:rFonts w:ascii="Arial" w:hAnsi="Arial" w:cs="Arial"/>
          <w:sz w:val="18"/>
          <w:szCs w:val="18"/>
          <w:lang w:val="pl-PL"/>
        </w:rPr>
        <w:t>2</w:t>
      </w:r>
      <w:r w:rsidR="000163F3" w:rsidRPr="00B2298D">
        <w:rPr>
          <w:rFonts w:ascii="Arial" w:hAnsi="Arial" w:cs="Arial"/>
          <w:sz w:val="18"/>
          <w:szCs w:val="18"/>
          <w:lang w:val="pl-PL"/>
        </w:rPr>
        <w:t xml:space="preserve"> Za </w:t>
      </w:r>
      <w:r w:rsidR="000163F3" w:rsidRPr="00B2298D">
        <w:rPr>
          <w:rFonts w:ascii="Arial" w:hAnsi="Arial" w:cs="Arial"/>
          <w:b/>
          <w:bCs/>
          <w:sz w:val="18"/>
          <w:szCs w:val="18"/>
          <w:lang w:val="pl-PL"/>
        </w:rPr>
        <w:t>„przedsiębiorstwa partnerskie”</w:t>
      </w:r>
      <w:r w:rsidR="000163F3" w:rsidRPr="00B2298D">
        <w:rPr>
          <w:rFonts w:ascii="Arial" w:hAnsi="Arial" w:cs="Arial"/>
          <w:sz w:val="18"/>
          <w:szCs w:val="18"/>
          <w:lang w:val="pl-PL"/>
        </w:rPr>
        <w:t xml:space="preserve"> uważa się przedsiębiorstwa:</w:t>
      </w:r>
    </w:p>
    <w:p w:rsidR="000163F3" w:rsidRPr="00B2298D" w:rsidRDefault="000163F3" w:rsidP="000163F3">
      <w:pPr>
        <w:pStyle w:val="Tekstprzypisukocoweg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pl-PL"/>
        </w:rPr>
      </w:pPr>
      <w:proofErr w:type="gramStart"/>
      <w:r w:rsidRPr="00B2298D">
        <w:rPr>
          <w:rFonts w:ascii="Arial" w:hAnsi="Arial" w:cs="Arial"/>
          <w:sz w:val="18"/>
          <w:szCs w:val="18"/>
          <w:lang w:val="pl-PL"/>
        </w:rPr>
        <w:t>które</w:t>
      </w:r>
      <w:proofErr w:type="gramEnd"/>
      <w:r w:rsidRPr="00B2298D">
        <w:rPr>
          <w:rFonts w:ascii="Arial" w:hAnsi="Arial" w:cs="Arial"/>
          <w:sz w:val="18"/>
          <w:szCs w:val="18"/>
          <w:lang w:val="pl-PL"/>
        </w:rPr>
        <w:t xml:space="preserve"> posiadają 25 % lub więcej kapitału lub praw głosu w innym przedsiębiorstwie lub</w:t>
      </w:r>
    </w:p>
    <w:p w:rsidR="000163F3" w:rsidRPr="00B2298D" w:rsidRDefault="000163F3" w:rsidP="000163F3">
      <w:pPr>
        <w:pStyle w:val="Tekstprzypisukocoweg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pl-PL"/>
        </w:rPr>
      </w:pPr>
      <w:proofErr w:type="gramStart"/>
      <w:r w:rsidRPr="00B2298D">
        <w:rPr>
          <w:rFonts w:ascii="Arial" w:hAnsi="Arial" w:cs="Arial"/>
          <w:sz w:val="18"/>
          <w:szCs w:val="18"/>
          <w:lang w:val="pl-PL"/>
        </w:rPr>
        <w:t>w</w:t>
      </w:r>
      <w:proofErr w:type="gramEnd"/>
      <w:r w:rsidRPr="00B2298D">
        <w:rPr>
          <w:rFonts w:ascii="Arial" w:hAnsi="Arial" w:cs="Arial"/>
          <w:sz w:val="18"/>
          <w:szCs w:val="18"/>
          <w:lang w:val="pl-PL"/>
        </w:rPr>
        <w:t xml:space="preserve"> którym inne przedsiębiorstwa posiadają 25 % lub więcej kapitału lub praw głosu oraz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 w:rsidRPr="00B2298D">
        <w:rPr>
          <w:rFonts w:ascii="Arial" w:hAnsi="Arial" w:cs="Arial"/>
          <w:sz w:val="18"/>
          <w:szCs w:val="18"/>
          <w:lang w:val="pl-PL"/>
        </w:rPr>
        <w:t xml:space="preserve">       </w:t>
      </w:r>
      <w:proofErr w:type="gramStart"/>
      <w:r w:rsidRPr="00B2298D">
        <w:rPr>
          <w:rFonts w:ascii="Arial" w:hAnsi="Arial" w:cs="Arial"/>
          <w:sz w:val="18"/>
          <w:szCs w:val="18"/>
          <w:lang w:val="pl-PL"/>
        </w:rPr>
        <w:t>-      które</w:t>
      </w:r>
      <w:proofErr w:type="gramEnd"/>
      <w:r w:rsidRPr="00B2298D">
        <w:rPr>
          <w:rFonts w:ascii="Arial" w:hAnsi="Arial" w:cs="Arial"/>
          <w:sz w:val="18"/>
          <w:szCs w:val="18"/>
          <w:lang w:val="pl-PL"/>
        </w:rPr>
        <w:t xml:space="preserve"> nie są przedsiębiorstwami powiązanymi z innymi przedsiębiorstwami oraz</w:t>
      </w:r>
    </w:p>
    <w:p w:rsidR="000163F3" w:rsidRPr="00B2298D" w:rsidRDefault="000163F3" w:rsidP="000163F3">
      <w:pPr>
        <w:pStyle w:val="Tekstprzypisukocowego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pl-PL"/>
        </w:rPr>
      </w:pPr>
      <w:proofErr w:type="gramStart"/>
      <w:r w:rsidRPr="00B2298D">
        <w:rPr>
          <w:rFonts w:ascii="Arial" w:hAnsi="Arial" w:cs="Arial"/>
          <w:sz w:val="18"/>
          <w:szCs w:val="18"/>
          <w:lang w:val="pl-PL"/>
        </w:rPr>
        <w:t>które</w:t>
      </w:r>
      <w:proofErr w:type="gramEnd"/>
      <w:r w:rsidRPr="00B2298D">
        <w:rPr>
          <w:rFonts w:ascii="Arial" w:hAnsi="Arial" w:cs="Arial"/>
          <w:sz w:val="18"/>
          <w:szCs w:val="18"/>
          <w:lang w:val="pl-PL"/>
        </w:rPr>
        <w:t xml:space="preserve"> nie mają obowiązku sporządzania skonsolidowanych sprawozdań finansowych zawierających dane innych przedsiębiorstw i nie są objęte sprawozdaniami finansowymi innych przedsiębiorstw skonsolidowanych lub przedsiębiorstw pozostających w stosunku do niego w charakterze przedsiębiorstwa związanego.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 w:rsidRPr="00B2298D">
        <w:rPr>
          <w:rFonts w:ascii="Arial" w:hAnsi="Arial" w:cs="Arial"/>
          <w:sz w:val="18"/>
          <w:szCs w:val="18"/>
          <w:lang w:val="pl-PL"/>
        </w:rPr>
        <w:t>Gdy wartość procentu odnosząca się do kapitału lub praw głosu jest różna, należy zastosować wartość wyższą.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 w:rsidRPr="00B2298D">
        <w:rPr>
          <w:rFonts w:ascii="Arial" w:hAnsi="Arial" w:cs="Arial"/>
          <w:sz w:val="18"/>
          <w:szCs w:val="18"/>
          <w:lang w:val="pl-PL"/>
        </w:rPr>
        <w:t>Przedsiębiorstwami partnerskimi będą więc wszystkie przedsiębiorstwa, które nie zostały zakwalifikowane jako przedsiębiorstwa powiązane i które pozostają w następującym wzajemnym związku:</w:t>
      </w:r>
      <w:r w:rsidRPr="00B2298D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Pr="00B2298D">
        <w:rPr>
          <w:rFonts w:ascii="Arial" w:hAnsi="Arial" w:cs="Arial"/>
          <w:sz w:val="18"/>
          <w:szCs w:val="18"/>
          <w:lang w:val="pl-PL"/>
        </w:rPr>
        <w:t>przedsiębiorstwo (typu „</w:t>
      </w:r>
      <w:proofErr w:type="spellStart"/>
      <w:r w:rsidRPr="00B2298D">
        <w:rPr>
          <w:rFonts w:ascii="Arial" w:hAnsi="Arial" w:cs="Arial"/>
          <w:sz w:val="18"/>
          <w:szCs w:val="18"/>
          <w:lang w:val="pl-PL"/>
        </w:rPr>
        <w:t>upstream</w:t>
      </w:r>
      <w:proofErr w:type="spellEnd"/>
      <w:r w:rsidRPr="00B2298D">
        <w:rPr>
          <w:rFonts w:ascii="Arial" w:hAnsi="Arial" w:cs="Arial"/>
          <w:sz w:val="18"/>
          <w:szCs w:val="18"/>
          <w:lang w:val="pl-PL"/>
        </w:rPr>
        <w:t>”) posiada, samodzielnie lub wspólnie z jednym lub kilkoma przedsiębiorstwami powiązanymi 25% lub więcej kapitału lub praw głosu drugiego przedsiębiorstwa (przedsiębiorstwa typu „</w:t>
      </w:r>
      <w:proofErr w:type="spellStart"/>
      <w:r w:rsidRPr="00B2298D">
        <w:rPr>
          <w:rFonts w:ascii="Arial" w:hAnsi="Arial" w:cs="Arial"/>
          <w:sz w:val="18"/>
          <w:szCs w:val="18"/>
          <w:lang w:val="pl-PL"/>
        </w:rPr>
        <w:t>downstream</w:t>
      </w:r>
      <w:proofErr w:type="spellEnd"/>
      <w:r w:rsidRPr="00B2298D">
        <w:rPr>
          <w:rFonts w:ascii="Arial" w:hAnsi="Arial" w:cs="Arial"/>
          <w:sz w:val="18"/>
          <w:szCs w:val="18"/>
          <w:lang w:val="pl-PL"/>
        </w:rPr>
        <w:t xml:space="preserve">”). 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 w:rsidRPr="00B2298D">
        <w:rPr>
          <w:rFonts w:ascii="Arial" w:hAnsi="Arial" w:cs="Arial"/>
          <w:sz w:val="18"/>
          <w:szCs w:val="18"/>
          <w:lang w:val="pl-PL"/>
        </w:rPr>
        <w:t>Jeśli więc przedsiębiorstwa, z których każde posiada mniej niż 25% kapitału lub głosów w ocenianym przedsiębiorstwie, są ze sobą powiązane i jednocześnie posiadają łącznie nie więcej niż 50% w ocenianym przedsiębiorstwie, to wówczas przedsiębiorstwo oceniane uzyskuje status przedsiębiorstwa partnerskiego, wskutek czego jest zobowiązane dodać odpowiedni procent danych każdego z przedsiębiorstw.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 w:rsidRPr="00B2298D">
        <w:rPr>
          <w:rFonts w:ascii="Arial" w:hAnsi="Arial" w:cs="Arial"/>
          <w:b/>
          <w:sz w:val="18"/>
          <w:szCs w:val="18"/>
          <w:lang w:val="pl-PL"/>
        </w:rPr>
        <w:t>Uwaga:</w:t>
      </w:r>
      <w:r w:rsidRPr="00B2298D">
        <w:rPr>
          <w:rFonts w:ascii="Arial" w:hAnsi="Arial" w:cs="Arial"/>
          <w:sz w:val="18"/>
          <w:szCs w:val="18"/>
          <w:lang w:val="pl-PL"/>
        </w:rPr>
        <w:t xml:space="preserve"> Uznaje się jednak za przedsiębiorstwa samodzielne, przedsiębiorstwa których wartość 25 % została osiągnięta bądź przekroczona przez podmioty będące inwestorami, wymienione w pkt. 10 oświadczenia, (pod warunkiem, że nie są one powiązane, indywidualnie lub samodzielnie, z przedsiębiorstwem, w którym posiadają 25% lub więcej kapitału lub praw głosu).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</w:p>
    <w:p w:rsidR="000163F3" w:rsidRPr="00B2298D" w:rsidRDefault="007C0108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Style w:val="Odwoanieprzypisukocowego"/>
          <w:rFonts w:ascii="Arial" w:hAnsi="Arial" w:cs="Arial"/>
          <w:sz w:val="18"/>
          <w:szCs w:val="18"/>
          <w:lang w:val="pl-PL"/>
        </w:rPr>
        <w:t>3</w:t>
      </w:r>
      <w:r w:rsidR="000163F3" w:rsidRPr="00B2298D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FC1F25">
        <w:rPr>
          <w:rFonts w:ascii="Arial" w:hAnsi="Arial" w:cs="Arial"/>
          <w:b/>
          <w:bCs/>
          <w:sz w:val="18"/>
          <w:szCs w:val="18"/>
          <w:lang w:val="pl-PL"/>
        </w:rPr>
        <w:t>„Przedsiębiorstwa po</w:t>
      </w:r>
      <w:r w:rsidR="000163F3" w:rsidRPr="00B2298D">
        <w:rPr>
          <w:rFonts w:ascii="Arial" w:hAnsi="Arial" w:cs="Arial"/>
          <w:b/>
          <w:bCs/>
          <w:sz w:val="18"/>
          <w:szCs w:val="18"/>
          <w:lang w:val="pl-PL"/>
        </w:rPr>
        <w:t xml:space="preserve">wiązane” </w:t>
      </w:r>
      <w:r w:rsidR="000163F3" w:rsidRPr="00B2298D">
        <w:rPr>
          <w:rFonts w:ascii="Arial" w:hAnsi="Arial" w:cs="Arial"/>
          <w:sz w:val="18"/>
          <w:szCs w:val="18"/>
          <w:lang w:val="pl-PL"/>
        </w:rPr>
        <w:t>oznaczają przedsiębiorstwa, które pozostają w jednym z poniższych związków:</w:t>
      </w:r>
    </w:p>
    <w:p w:rsidR="000163F3" w:rsidRPr="00B2298D" w:rsidRDefault="000163F3" w:rsidP="000163F3">
      <w:pPr>
        <w:pStyle w:val="Tekstpodstawowy"/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B2298D">
        <w:rPr>
          <w:rFonts w:ascii="Arial" w:hAnsi="Arial" w:cs="Arial"/>
          <w:sz w:val="18"/>
          <w:szCs w:val="18"/>
        </w:rPr>
        <w:t>przedsiębiorstwo</w:t>
      </w:r>
      <w:proofErr w:type="gramEnd"/>
      <w:r w:rsidRPr="00B2298D">
        <w:rPr>
          <w:rFonts w:ascii="Arial" w:hAnsi="Arial" w:cs="Arial"/>
          <w:sz w:val="18"/>
          <w:szCs w:val="18"/>
        </w:rPr>
        <w:t xml:space="preserve"> posiada większość praw głosu w roli udziałowca/akcjonariusza lub członka </w:t>
      </w:r>
      <w:r w:rsidRPr="00B2298D">
        <w:rPr>
          <w:rFonts w:ascii="Arial" w:hAnsi="Arial" w:cs="Arial"/>
          <w:sz w:val="18"/>
          <w:szCs w:val="18"/>
        </w:rPr>
        <w:br/>
        <w:t>w innym przedsiębiorstwie;</w:t>
      </w:r>
    </w:p>
    <w:p w:rsidR="000163F3" w:rsidRPr="00B2298D" w:rsidRDefault="000163F3" w:rsidP="000163F3">
      <w:pPr>
        <w:pStyle w:val="Tekstpodstawowy"/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B2298D">
        <w:rPr>
          <w:rFonts w:ascii="Arial" w:hAnsi="Arial" w:cs="Arial"/>
          <w:sz w:val="18"/>
          <w:szCs w:val="18"/>
        </w:rPr>
        <w:t>przedsiębiorstwo</w:t>
      </w:r>
      <w:proofErr w:type="gramEnd"/>
      <w:r w:rsidRPr="00B2298D">
        <w:rPr>
          <w:rFonts w:ascii="Arial" w:hAnsi="Arial" w:cs="Arial"/>
          <w:sz w:val="18"/>
          <w:szCs w:val="18"/>
        </w:rPr>
        <w:t xml:space="preserve"> ma prawo wyznaczyć lub odwołać większość członków organu administracyjnego, zarządzającego lub nadzorczego innego przedsiębiorstwa;</w:t>
      </w:r>
    </w:p>
    <w:p w:rsidR="000163F3" w:rsidRPr="00B2298D" w:rsidRDefault="000163F3" w:rsidP="000163F3">
      <w:pPr>
        <w:pStyle w:val="Tekstpodstawowy"/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B2298D">
        <w:rPr>
          <w:rFonts w:ascii="Arial" w:hAnsi="Arial" w:cs="Arial"/>
          <w:sz w:val="18"/>
          <w:szCs w:val="18"/>
        </w:rPr>
        <w:t>przedsiębiorstwo</w:t>
      </w:r>
      <w:proofErr w:type="gramEnd"/>
      <w:r w:rsidRPr="00B2298D">
        <w:rPr>
          <w:rFonts w:ascii="Arial" w:hAnsi="Arial" w:cs="Arial"/>
          <w:sz w:val="18"/>
          <w:szCs w:val="18"/>
        </w:rPr>
        <w:t xml:space="preserve"> ma prawo wywierać dominujący wpływ na inne przedsiębiorstwo zgodnie z umową zawartą z tym przedsiębiorstwem lub postanowieniami w jego statucie lub umowie spółki;</w:t>
      </w:r>
    </w:p>
    <w:p w:rsidR="000163F3" w:rsidRDefault="000163F3" w:rsidP="00FC1F25">
      <w:pPr>
        <w:pStyle w:val="Tekstpodstawowy"/>
        <w:widowControl w:val="0"/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proofErr w:type="gramStart"/>
      <w:r w:rsidRPr="00B2298D">
        <w:rPr>
          <w:rFonts w:ascii="Arial" w:hAnsi="Arial" w:cs="Arial"/>
          <w:sz w:val="18"/>
          <w:szCs w:val="18"/>
        </w:rPr>
        <w:t>przedsiębiorstwo</w:t>
      </w:r>
      <w:proofErr w:type="gramEnd"/>
      <w:r w:rsidRPr="00B2298D">
        <w:rPr>
          <w:rFonts w:ascii="Arial" w:hAnsi="Arial" w:cs="Arial"/>
          <w:sz w:val="18"/>
          <w:szCs w:val="18"/>
        </w:rPr>
        <w:t xml:space="preserve">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przedsiębiorstwie.</w:t>
      </w:r>
    </w:p>
    <w:p w:rsidR="006B7FDB" w:rsidRPr="00FC1F25" w:rsidRDefault="006B7FDB" w:rsidP="006B7FDB">
      <w:pPr>
        <w:pStyle w:val="Tekstpodstawowy"/>
        <w:widowControl w:val="0"/>
        <w:suppressAutoHyphens/>
        <w:spacing w:after="0"/>
        <w:ind w:left="786"/>
        <w:jc w:val="both"/>
        <w:rPr>
          <w:rFonts w:ascii="Arial" w:hAnsi="Arial" w:cs="Arial"/>
          <w:sz w:val="18"/>
          <w:szCs w:val="18"/>
        </w:rPr>
      </w:pPr>
    </w:p>
    <w:p w:rsidR="000163F3" w:rsidRDefault="006B7FDB" w:rsidP="006B7FDB">
      <w:pPr>
        <w:pStyle w:val="Tekstpodstawowy"/>
        <w:numPr>
          <w:ilvl w:val="0"/>
          <w:numId w:val="9"/>
        </w:numPr>
        <w:ind w:left="284" w:hanging="295"/>
        <w:rPr>
          <w:rFonts w:ascii="Arial" w:hAnsi="Arial" w:cs="Arial"/>
          <w:b/>
          <w:sz w:val="20"/>
        </w:rPr>
      </w:pPr>
      <w:r w:rsidRPr="006B7FDB">
        <w:rPr>
          <w:rFonts w:ascii="Arial" w:hAnsi="Arial" w:cs="Arial"/>
          <w:b/>
          <w:sz w:val="20"/>
        </w:rPr>
        <w:t>Informacje dodatkowe.</w:t>
      </w:r>
    </w:p>
    <w:p w:rsidR="002D3563" w:rsidRDefault="002D3563" w:rsidP="002D3563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B2298D">
        <w:rPr>
          <w:rFonts w:ascii="Arial" w:hAnsi="Arial" w:cs="Arial"/>
          <w:sz w:val="18"/>
          <w:szCs w:val="18"/>
        </w:rPr>
        <w:t xml:space="preserve">W przypadku, </w:t>
      </w:r>
      <w:r w:rsidRPr="002D3563">
        <w:rPr>
          <w:rFonts w:ascii="Arial" w:hAnsi="Arial" w:cs="Arial"/>
          <w:b/>
          <w:sz w:val="18"/>
          <w:szCs w:val="18"/>
        </w:rPr>
        <w:t>gdy w dniu zamknięcia ksiąg rachunkowych wskaźniki danego przedsiębiorstwa przekraczają lub spadają poniżej progu zatrudnienia lub pułapu finansowego</w:t>
      </w:r>
      <w:r w:rsidRPr="00B2298D">
        <w:rPr>
          <w:rFonts w:ascii="Arial" w:hAnsi="Arial" w:cs="Arial"/>
          <w:sz w:val="18"/>
          <w:szCs w:val="18"/>
        </w:rPr>
        <w:t xml:space="preserve">, uzyskanie lub utrata statusu średniego, małego lub mikroprzedsiębiorstwa następuje tylko wówczas gdy zjawisko to powtórzy się w ciągu </w:t>
      </w:r>
      <w:r w:rsidRPr="00B2298D">
        <w:rPr>
          <w:rFonts w:ascii="Arial" w:hAnsi="Arial" w:cs="Arial"/>
          <w:sz w:val="18"/>
          <w:szCs w:val="18"/>
        </w:rPr>
        <w:lastRenderedPageBreak/>
        <w:t xml:space="preserve">dwóch następujących po sobie okresach obrachunkowych, nie zaś w dwóch dodatkowych latach po roku, w którym wystąpiło po raz pierwszy. </w:t>
      </w:r>
    </w:p>
    <w:p w:rsidR="006B7FDB" w:rsidRPr="00AD0FB4" w:rsidRDefault="002D3563" w:rsidP="00AD0FB4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B2298D">
        <w:rPr>
          <w:rFonts w:ascii="Arial" w:hAnsi="Arial" w:cs="Arial"/>
          <w:sz w:val="18"/>
          <w:szCs w:val="18"/>
        </w:rPr>
        <w:t>Powyższa zasada nie dotyczy sytuacji wynikających ze zmiany w strukturze właścicielskiej przedsiębiorstwa np. przejęcia przedsiębiorstwa mającego status MŚP przez przedsiębiorstwo duże, które w związku z tym stanie się przedsiębiorstwem powiązanym lub partnerskim. Utrata statusu mikro lub małego przedsiębiorstwa może mieć także miejsce w przypadku przejęcia pierwszego z nich przez małe lub średnie przedsiębiorstwo, a w przypadku d</w:t>
      </w:r>
      <w:r>
        <w:rPr>
          <w:rFonts w:ascii="Arial" w:hAnsi="Arial" w:cs="Arial"/>
          <w:sz w:val="18"/>
          <w:szCs w:val="18"/>
        </w:rPr>
        <w:t xml:space="preserve">rugiego </w:t>
      </w:r>
      <w:r w:rsidRPr="00B2298D">
        <w:rPr>
          <w:rFonts w:ascii="Arial" w:hAnsi="Arial" w:cs="Arial"/>
          <w:sz w:val="18"/>
          <w:szCs w:val="18"/>
        </w:rPr>
        <w:t>z nich w wyniku przejęcia przez średnie przedsiębiorstwo.</w:t>
      </w:r>
      <w:r>
        <w:rPr>
          <w:rFonts w:ascii="Arial" w:hAnsi="Arial" w:cs="Arial"/>
          <w:sz w:val="18"/>
          <w:szCs w:val="18"/>
        </w:rPr>
        <w:t xml:space="preserve"> </w:t>
      </w:r>
      <w:r w:rsidRPr="00B2298D">
        <w:rPr>
          <w:rFonts w:ascii="Arial" w:hAnsi="Arial" w:cs="Arial"/>
          <w:sz w:val="18"/>
          <w:szCs w:val="18"/>
        </w:rPr>
        <w:t>W sytuacjach opisanych powyżej utrata statusu następuje w dniu przejęcia przedsiębiorstwa. Mechanizm ten działa również w przypadku sytuacji odwrotnej, tj</w:t>
      </w:r>
      <w:r>
        <w:rPr>
          <w:rFonts w:ascii="Arial" w:hAnsi="Arial" w:cs="Arial"/>
          <w:sz w:val="18"/>
          <w:szCs w:val="18"/>
        </w:rPr>
        <w:t>.:</w:t>
      </w:r>
      <w:r w:rsidRPr="00B2298D">
        <w:rPr>
          <w:rFonts w:ascii="Arial" w:hAnsi="Arial" w:cs="Arial"/>
          <w:sz w:val="18"/>
          <w:szCs w:val="18"/>
        </w:rPr>
        <w:t xml:space="preserve"> np. sprzedaży udziałów przez podmi</w:t>
      </w:r>
      <w:r>
        <w:rPr>
          <w:rFonts w:ascii="Arial" w:hAnsi="Arial" w:cs="Arial"/>
          <w:sz w:val="18"/>
          <w:szCs w:val="18"/>
        </w:rPr>
        <w:t xml:space="preserve">ot dominujący </w:t>
      </w:r>
      <w:r w:rsidRPr="00B2298D">
        <w:rPr>
          <w:rFonts w:ascii="Arial" w:hAnsi="Arial" w:cs="Arial"/>
          <w:sz w:val="18"/>
          <w:szCs w:val="18"/>
        </w:rPr>
        <w:t xml:space="preserve">i zakończenia powiązań pomiędzy przedsiębiorstwami – w takim przypadku przedsiębiorstwo będzie mogło uzyskać/odzyskać status przedsiębiorstwa MŚP o ile dane tego przedsiębiorstwa mieszczą </w:t>
      </w:r>
      <w:proofErr w:type="gramStart"/>
      <w:r w:rsidRPr="00B2298D">
        <w:rPr>
          <w:rFonts w:ascii="Arial" w:hAnsi="Arial" w:cs="Arial"/>
          <w:sz w:val="18"/>
          <w:szCs w:val="18"/>
        </w:rPr>
        <w:t>się  w</w:t>
      </w:r>
      <w:proofErr w:type="gramEnd"/>
      <w:r w:rsidRPr="00B2298D">
        <w:rPr>
          <w:rFonts w:ascii="Arial" w:hAnsi="Arial" w:cs="Arial"/>
          <w:sz w:val="18"/>
          <w:szCs w:val="18"/>
        </w:rPr>
        <w:t xml:space="preserve"> progach określonych dla danej kategorii przedsiębiorstwa.</w:t>
      </w:r>
    </w:p>
    <w:p w:rsidR="000163F3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 w:rsidRPr="00B2298D">
        <w:rPr>
          <w:rFonts w:ascii="Arial" w:hAnsi="Arial" w:cs="Arial"/>
          <w:sz w:val="18"/>
          <w:szCs w:val="18"/>
          <w:lang w:val="pl-PL"/>
        </w:rPr>
        <w:t xml:space="preserve">W przypadku, gdy Wnioskodawca pozostaje z innym przedsiębiorcą w związku przedsiębiorstw partnerskich bądź powiązanych, Wnioskodawca dokonuje obliczenia odpowiednio </w:t>
      </w:r>
      <w:r w:rsidRPr="00B2298D">
        <w:rPr>
          <w:rFonts w:ascii="Arial" w:hAnsi="Arial" w:cs="Arial"/>
          <w:b/>
          <w:bCs/>
          <w:sz w:val="18"/>
          <w:szCs w:val="18"/>
          <w:lang w:val="pl-PL"/>
        </w:rPr>
        <w:t>skumulowanych danych tych przedsiębiorców ze swoimi danymi</w:t>
      </w:r>
      <w:r w:rsidRPr="00B2298D">
        <w:rPr>
          <w:rFonts w:ascii="Arial" w:hAnsi="Arial" w:cs="Arial"/>
          <w:sz w:val="18"/>
          <w:szCs w:val="18"/>
          <w:lang w:val="pl-PL"/>
        </w:rPr>
        <w:t>, zgodnie z rozporządzeniem 651/2014.</w:t>
      </w:r>
    </w:p>
    <w:p w:rsidR="002D3563" w:rsidRPr="00B2298D" w:rsidRDefault="002D356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</w:p>
    <w:p w:rsidR="000163F3" w:rsidRPr="00B2298D" w:rsidRDefault="000163F3" w:rsidP="000163F3">
      <w:pPr>
        <w:pStyle w:val="Tekstprzypisukocoweg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B2298D">
        <w:rPr>
          <w:rFonts w:ascii="Arial" w:hAnsi="Arial" w:cs="Arial"/>
          <w:sz w:val="18"/>
          <w:szCs w:val="18"/>
          <w:lang w:val="pl-PL"/>
        </w:rPr>
        <w:t xml:space="preserve">W przypadku przedsiębiorstwa </w:t>
      </w:r>
      <w:r w:rsidRPr="00B2298D">
        <w:rPr>
          <w:rFonts w:ascii="Arial" w:hAnsi="Arial" w:cs="Arial"/>
          <w:b/>
          <w:bCs/>
          <w:sz w:val="18"/>
          <w:szCs w:val="18"/>
          <w:lang w:val="pl-PL"/>
        </w:rPr>
        <w:t>samodzielnego</w:t>
      </w:r>
      <w:r w:rsidRPr="00B2298D">
        <w:rPr>
          <w:rFonts w:ascii="Arial" w:hAnsi="Arial" w:cs="Arial"/>
          <w:sz w:val="18"/>
          <w:szCs w:val="18"/>
          <w:lang w:val="pl-PL"/>
        </w:rPr>
        <w:t xml:space="preserve"> dane dotyczące zatrudnienia oraz dane </w:t>
      </w:r>
      <w:proofErr w:type="gramStart"/>
      <w:r w:rsidRPr="00B2298D">
        <w:rPr>
          <w:rFonts w:ascii="Arial" w:hAnsi="Arial" w:cs="Arial"/>
          <w:sz w:val="18"/>
          <w:szCs w:val="18"/>
          <w:lang w:val="pl-PL"/>
        </w:rPr>
        <w:t>dotyczące   wielkości</w:t>
      </w:r>
      <w:proofErr w:type="gramEnd"/>
      <w:r w:rsidRPr="00B2298D">
        <w:rPr>
          <w:rFonts w:ascii="Arial" w:hAnsi="Arial" w:cs="Arial"/>
          <w:sz w:val="18"/>
          <w:szCs w:val="18"/>
          <w:lang w:val="pl-PL"/>
        </w:rPr>
        <w:t xml:space="preserve"> obrotu i/lub bilansu tego przedsiębiorstwa ustalane są wyłącznie na podstawie ksiąg rachunkowych tego przedsiębiorstwa. W przypadku przedsiębiorstw </w:t>
      </w:r>
      <w:r w:rsidRPr="00B2298D">
        <w:rPr>
          <w:rFonts w:ascii="Arial" w:hAnsi="Arial" w:cs="Arial"/>
          <w:b/>
          <w:sz w:val="18"/>
          <w:szCs w:val="18"/>
          <w:lang w:val="pl-PL"/>
        </w:rPr>
        <w:t>partnerskich</w:t>
      </w:r>
      <w:r w:rsidRPr="00B2298D">
        <w:rPr>
          <w:rFonts w:ascii="Arial" w:hAnsi="Arial" w:cs="Arial"/>
          <w:sz w:val="18"/>
          <w:szCs w:val="18"/>
          <w:lang w:val="pl-PL"/>
        </w:rPr>
        <w:t>, do danych przedsiębiorstwa Wnioskodawcy dotyczących zatrudnienia oraz danych dotyczących wielkości obrotu/lub bilansu, należy dodać dane każdego przedsiębiorstwa partnerskiego, proporcjonalnie do procentowego udziału w kapitale lub w prawie głosu (zależnie od tego, która z tych wartości jest większa). W przypadku przedsiębiorstw posiadających nawzajem akcje/udziały/prawa głosu (cross-holding) stosuje się wyższy procent.</w:t>
      </w:r>
    </w:p>
    <w:p w:rsidR="000163F3" w:rsidRPr="00B2298D" w:rsidRDefault="000163F3" w:rsidP="000163F3">
      <w:pPr>
        <w:pStyle w:val="Tekstprzypisukocowego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u w:val="single"/>
          <w:lang w:val="pl-PL"/>
        </w:rPr>
      </w:pPr>
      <w:r w:rsidRPr="00B2298D">
        <w:rPr>
          <w:rFonts w:ascii="Arial" w:hAnsi="Arial" w:cs="Arial"/>
          <w:sz w:val="18"/>
          <w:szCs w:val="18"/>
          <w:lang w:val="pl-PL"/>
        </w:rPr>
        <w:t xml:space="preserve">W przypadku przedsiębiorstw </w:t>
      </w:r>
      <w:r w:rsidRPr="00B2298D">
        <w:rPr>
          <w:rFonts w:ascii="Arial" w:hAnsi="Arial" w:cs="Arial"/>
          <w:b/>
          <w:sz w:val="18"/>
          <w:szCs w:val="18"/>
          <w:lang w:val="pl-PL"/>
        </w:rPr>
        <w:t xml:space="preserve">związanych </w:t>
      </w:r>
      <w:r w:rsidRPr="00B2298D">
        <w:rPr>
          <w:rFonts w:ascii="Arial" w:hAnsi="Arial" w:cs="Arial"/>
          <w:sz w:val="18"/>
          <w:szCs w:val="18"/>
          <w:lang w:val="pl-PL"/>
        </w:rPr>
        <w:t>do danych przedsiębiorstwa Wnioskodawcy dotyczących zatrudnienia oraz danych dotyczących wielkości obrotu lub bilansu dodaje się w 100% dane przedsiębiorstwa powiązanego.</w:t>
      </w:r>
    </w:p>
    <w:p w:rsidR="000163F3" w:rsidRPr="00B2298D" w:rsidRDefault="000163F3" w:rsidP="000163F3">
      <w:pPr>
        <w:pStyle w:val="Tekstprzypisukocowego"/>
        <w:ind w:left="360"/>
        <w:jc w:val="both"/>
        <w:rPr>
          <w:rFonts w:ascii="Arial" w:hAnsi="Arial" w:cs="Arial"/>
          <w:sz w:val="18"/>
          <w:szCs w:val="18"/>
          <w:lang w:val="pl-PL"/>
        </w:rPr>
      </w:pPr>
    </w:p>
    <w:p w:rsidR="000163F3" w:rsidRPr="00B2298D" w:rsidRDefault="000163F3" w:rsidP="000163F3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 w:cs="Arial"/>
          <w:sz w:val="18"/>
          <w:szCs w:val="18"/>
        </w:rPr>
      </w:pPr>
      <w:r w:rsidRPr="00B2298D">
        <w:rPr>
          <w:rFonts w:ascii="Arial" w:hAnsi="Arial" w:cs="Arial"/>
          <w:sz w:val="18"/>
          <w:szCs w:val="18"/>
        </w:rPr>
        <w:t>Dane, które będą stosowane przy określaniu liczby zatrudnionych i kwot finansowych są to dane odnoszące się do zamkniętych okresów obrachunkowych i są obliczone na podstawie rocznej. Są one brane pod uwagę od dnia zamknięcia ksiąg rachunkowych. Kwota wybrana na obrót jest obliczana bez uwzględniania podatku VAT.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  <w:r w:rsidRPr="00B2298D">
        <w:rPr>
          <w:rFonts w:ascii="Arial" w:hAnsi="Arial" w:cs="Arial"/>
          <w:sz w:val="18"/>
          <w:szCs w:val="18"/>
          <w:lang w:val="pl-PL"/>
        </w:rPr>
        <w:t xml:space="preserve">W przypadku </w:t>
      </w:r>
      <w:r w:rsidRPr="00B2298D">
        <w:rPr>
          <w:rFonts w:ascii="Arial" w:hAnsi="Arial" w:cs="Arial"/>
          <w:b/>
          <w:bCs/>
          <w:sz w:val="18"/>
          <w:szCs w:val="18"/>
          <w:lang w:val="pl-PL"/>
        </w:rPr>
        <w:t>nowo utworzonych</w:t>
      </w:r>
      <w:r w:rsidRPr="00B2298D">
        <w:rPr>
          <w:rFonts w:ascii="Arial" w:hAnsi="Arial" w:cs="Arial"/>
          <w:sz w:val="18"/>
          <w:szCs w:val="18"/>
          <w:lang w:val="pl-PL"/>
        </w:rPr>
        <w:t xml:space="preserve"> przedsiębiorstw, których księgi rachunkowe jeszcze nie zostały zamknięte, dane które mają zastosowanie pochodzą z oceny dokonanej w dobrej wierze zgodnie z najlepszą praktyką w trakcie roku obrachunkowego.</w:t>
      </w:r>
    </w:p>
    <w:p w:rsidR="000163F3" w:rsidRPr="00B2298D" w:rsidRDefault="000163F3" w:rsidP="000163F3">
      <w:pPr>
        <w:pStyle w:val="Tekstprzypisukocowego"/>
        <w:jc w:val="both"/>
        <w:rPr>
          <w:rFonts w:ascii="Arial" w:hAnsi="Arial" w:cs="Arial"/>
          <w:sz w:val="18"/>
          <w:szCs w:val="18"/>
          <w:lang w:val="pl-PL"/>
        </w:rPr>
      </w:pPr>
    </w:p>
    <w:p w:rsidR="000163F3" w:rsidRPr="00B2298D" w:rsidRDefault="000163F3" w:rsidP="000163F3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 w:cs="Arial"/>
          <w:sz w:val="18"/>
          <w:szCs w:val="18"/>
        </w:rPr>
      </w:pPr>
      <w:r w:rsidRPr="00B2298D">
        <w:rPr>
          <w:rFonts w:ascii="Arial" w:hAnsi="Arial" w:cs="Arial"/>
          <w:b/>
          <w:bCs/>
          <w:sz w:val="18"/>
          <w:szCs w:val="18"/>
        </w:rPr>
        <w:t>Liczba zatrudnionych</w:t>
      </w:r>
      <w:r w:rsidRPr="00B2298D">
        <w:rPr>
          <w:rFonts w:ascii="Arial" w:hAnsi="Arial" w:cs="Arial"/>
          <w:sz w:val="18"/>
          <w:szCs w:val="18"/>
        </w:rPr>
        <w:t xml:space="preserve"> osób odpowiada liczbie „rocznych jednostek roboczych” (RJR), to jest liczbie pracowników zatrudnionych na pełnych etatach w obrębie danego przedsiębiorstwa lub w jego imieniu w ciągu całego roku, który jest brany pod uwagę. Praca osób, które nie przepracowały pełnego roku, które pracowały w niepełnym wymiarze godzin lub pracowników sezonowych jest obliczana jako część ułamkowa RJR. Personel składa się z:</w:t>
      </w:r>
    </w:p>
    <w:p w:rsidR="000163F3" w:rsidRPr="00B2298D" w:rsidRDefault="000163F3" w:rsidP="000163F3">
      <w:pPr>
        <w:pStyle w:val="Tekstpodstawowy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right" w:pos="8789"/>
        </w:tabs>
        <w:suppressAutoHyphens/>
        <w:spacing w:after="0"/>
        <w:ind w:hanging="436"/>
        <w:jc w:val="both"/>
        <w:rPr>
          <w:rFonts w:ascii="Arial" w:hAnsi="Arial" w:cs="Arial"/>
          <w:sz w:val="18"/>
          <w:szCs w:val="18"/>
        </w:rPr>
      </w:pPr>
      <w:proofErr w:type="gramStart"/>
      <w:r w:rsidRPr="00B2298D">
        <w:rPr>
          <w:rFonts w:ascii="Arial" w:hAnsi="Arial" w:cs="Arial"/>
          <w:sz w:val="18"/>
          <w:szCs w:val="18"/>
        </w:rPr>
        <w:t>pracowników</w:t>
      </w:r>
      <w:proofErr w:type="gramEnd"/>
      <w:r w:rsidRPr="00B2298D">
        <w:rPr>
          <w:rFonts w:ascii="Arial" w:hAnsi="Arial" w:cs="Arial"/>
          <w:sz w:val="18"/>
          <w:szCs w:val="18"/>
        </w:rPr>
        <w:t>;</w:t>
      </w:r>
    </w:p>
    <w:p w:rsidR="000163F3" w:rsidRPr="00B2298D" w:rsidRDefault="000163F3" w:rsidP="000163F3">
      <w:pPr>
        <w:pStyle w:val="Tekstpodstawowy"/>
        <w:widowControl w:val="0"/>
        <w:numPr>
          <w:ilvl w:val="0"/>
          <w:numId w:val="3"/>
        </w:numPr>
        <w:tabs>
          <w:tab w:val="clear" w:pos="720"/>
          <w:tab w:val="num" w:pos="567"/>
          <w:tab w:val="left" w:pos="1134"/>
          <w:tab w:val="left" w:pos="1701"/>
          <w:tab w:val="left" w:pos="2268"/>
          <w:tab w:val="right" w:pos="8789"/>
        </w:tabs>
        <w:suppressAutoHyphens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proofErr w:type="gramStart"/>
      <w:r w:rsidRPr="00B2298D">
        <w:rPr>
          <w:rFonts w:ascii="Arial" w:hAnsi="Arial" w:cs="Arial"/>
          <w:sz w:val="18"/>
          <w:szCs w:val="18"/>
        </w:rPr>
        <w:t>osób</w:t>
      </w:r>
      <w:proofErr w:type="gramEnd"/>
      <w:r w:rsidRPr="00B2298D">
        <w:rPr>
          <w:rFonts w:ascii="Arial" w:hAnsi="Arial" w:cs="Arial"/>
          <w:sz w:val="18"/>
          <w:szCs w:val="18"/>
        </w:rPr>
        <w:t xml:space="preserve"> pracujących dla przedsiębiorstwa, podlegających mu i uważanych za pracowników na mocy przepisów prawa krajowego;</w:t>
      </w:r>
    </w:p>
    <w:p w:rsidR="000163F3" w:rsidRPr="00B2298D" w:rsidRDefault="000163F3" w:rsidP="000163F3">
      <w:pPr>
        <w:pStyle w:val="Tekstpodstawowy"/>
        <w:widowControl w:val="0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2268"/>
          <w:tab w:val="right" w:pos="8789"/>
        </w:tabs>
        <w:suppressAutoHyphens/>
        <w:spacing w:after="0"/>
        <w:ind w:hanging="436"/>
        <w:jc w:val="both"/>
        <w:rPr>
          <w:rFonts w:ascii="Arial" w:hAnsi="Arial" w:cs="Arial"/>
          <w:sz w:val="18"/>
          <w:szCs w:val="18"/>
        </w:rPr>
      </w:pPr>
      <w:proofErr w:type="gramStart"/>
      <w:r w:rsidRPr="00B2298D">
        <w:rPr>
          <w:rFonts w:ascii="Arial" w:hAnsi="Arial" w:cs="Arial"/>
          <w:sz w:val="18"/>
          <w:szCs w:val="18"/>
        </w:rPr>
        <w:t>właścicieli</w:t>
      </w:r>
      <w:proofErr w:type="gramEnd"/>
      <w:r w:rsidRPr="00B2298D">
        <w:rPr>
          <w:rFonts w:ascii="Arial" w:hAnsi="Arial" w:cs="Arial"/>
          <w:sz w:val="18"/>
          <w:szCs w:val="18"/>
        </w:rPr>
        <w:t xml:space="preserve"> – kierowników;</w:t>
      </w:r>
    </w:p>
    <w:p w:rsidR="000163F3" w:rsidRPr="00B2298D" w:rsidRDefault="000163F3" w:rsidP="000163F3">
      <w:pPr>
        <w:pStyle w:val="Tekstpodstawowy"/>
        <w:widowControl w:val="0"/>
        <w:numPr>
          <w:ilvl w:val="0"/>
          <w:numId w:val="3"/>
        </w:numPr>
        <w:tabs>
          <w:tab w:val="clear" w:pos="720"/>
          <w:tab w:val="num" w:pos="567"/>
          <w:tab w:val="left" w:pos="1134"/>
          <w:tab w:val="left" w:pos="1701"/>
          <w:tab w:val="left" w:pos="2268"/>
          <w:tab w:val="right" w:pos="8789"/>
        </w:tabs>
        <w:suppressAutoHyphens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proofErr w:type="gramStart"/>
      <w:r w:rsidRPr="00B2298D">
        <w:rPr>
          <w:rFonts w:ascii="Arial" w:hAnsi="Arial" w:cs="Arial"/>
          <w:sz w:val="18"/>
          <w:szCs w:val="18"/>
        </w:rPr>
        <w:t>partnerów</w:t>
      </w:r>
      <w:proofErr w:type="gramEnd"/>
      <w:r w:rsidRPr="00B2298D">
        <w:rPr>
          <w:rFonts w:ascii="Arial" w:hAnsi="Arial" w:cs="Arial"/>
          <w:sz w:val="18"/>
          <w:szCs w:val="18"/>
        </w:rPr>
        <w:t xml:space="preserve"> prowadzących regularną działalność w przedsiębiorstwie i czerpiących z niego korzyści finansowe.</w:t>
      </w:r>
    </w:p>
    <w:p w:rsidR="000163F3" w:rsidRPr="00B2298D" w:rsidRDefault="000163F3" w:rsidP="000163F3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163F3" w:rsidRPr="00B2298D" w:rsidSect="00657D9D">
      <w:headerReference w:type="first" r:id="rId7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BF" w:rsidRDefault="00EF04BF" w:rsidP="00657D9D">
      <w:r>
        <w:separator/>
      </w:r>
    </w:p>
  </w:endnote>
  <w:endnote w:type="continuationSeparator" w:id="0">
    <w:p w:rsidR="00EF04BF" w:rsidRDefault="00EF04BF" w:rsidP="0065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BF" w:rsidRDefault="00EF04BF" w:rsidP="00657D9D">
      <w:r>
        <w:separator/>
      </w:r>
    </w:p>
  </w:footnote>
  <w:footnote w:type="continuationSeparator" w:id="0">
    <w:p w:rsidR="00EF04BF" w:rsidRDefault="00EF04BF" w:rsidP="0065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9D" w:rsidRDefault="00657D9D">
    <w:pPr>
      <w:pStyle w:val="Nagwek"/>
    </w:pPr>
    <w:r>
      <w:rPr>
        <w:rFonts w:ascii="Arial" w:hAnsi="Arial"/>
        <w:noProof/>
        <w:sz w:val="18"/>
      </w:rPr>
      <w:drawing>
        <wp:inline distT="0" distB="0" distL="0" distR="0" wp14:anchorId="64D304FD" wp14:editId="0E734B16">
          <wp:extent cx="5669915" cy="779902"/>
          <wp:effectExtent l="0" t="0" r="698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7799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B30"/>
    <w:multiLevelType w:val="hybridMultilevel"/>
    <w:tmpl w:val="0F52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2A8574F2"/>
    <w:multiLevelType w:val="hybridMultilevel"/>
    <w:tmpl w:val="89980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6906"/>
    <w:multiLevelType w:val="hybridMultilevel"/>
    <w:tmpl w:val="4F9CA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F40CE"/>
    <w:multiLevelType w:val="hybridMultilevel"/>
    <w:tmpl w:val="1E88C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F6377"/>
    <w:multiLevelType w:val="hybridMultilevel"/>
    <w:tmpl w:val="BF2C7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40E54"/>
    <w:multiLevelType w:val="hybridMultilevel"/>
    <w:tmpl w:val="DAB04C68"/>
    <w:lvl w:ilvl="0" w:tplc="04150017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85C2C67"/>
    <w:multiLevelType w:val="hybridMultilevel"/>
    <w:tmpl w:val="5AEA1786"/>
    <w:lvl w:ilvl="0" w:tplc="04150019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98A68DB"/>
    <w:multiLevelType w:val="hybridMultilevel"/>
    <w:tmpl w:val="6FE2A6BA"/>
    <w:lvl w:ilvl="0" w:tplc="3D461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F3"/>
    <w:rsid w:val="000163F3"/>
    <w:rsid w:val="0018717B"/>
    <w:rsid w:val="001D74DF"/>
    <w:rsid w:val="00281CCE"/>
    <w:rsid w:val="002D3563"/>
    <w:rsid w:val="003C7D9B"/>
    <w:rsid w:val="00406FAD"/>
    <w:rsid w:val="00657D9D"/>
    <w:rsid w:val="006B7FDB"/>
    <w:rsid w:val="007C0108"/>
    <w:rsid w:val="00A775F5"/>
    <w:rsid w:val="00A95BDC"/>
    <w:rsid w:val="00AD0FB4"/>
    <w:rsid w:val="00B11623"/>
    <w:rsid w:val="00BB419C"/>
    <w:rsid w:val="00D15F8D"/>
    <w:rsid w:val="00EF04BF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6981"/>
  <w15:chartTrackingRefBased/>
  <w15:docId w15:val="{CE4680B6-1317-4C44-98EF-A8E75747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0163F3"/>
    <w:pPr>
      <w:spacing w:before="240" w:after="60"/>
      <w:outlineLvl w:val="5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uiPriority w:val="9"/>
    <w:semiHidden/>
    <w:rsid w:val="000163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6Znak1">
    <w:name w:val="Nagłówek 6 Znak1"/>
    <w:link w:val="Nagwek6"/>
    <w:uiPriority w:val="99"/>
    <w:locked/>
    <w:rsid w:val="000163F3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Odwoanieprzypisukocowego">
    <w:name w:val="endnote reference"/>
    <w:uiPriority w:val="99"/>
    <w:rsid w:val="000163F3"/>
    <w:rPr>
      <w:rFonts w:cs="Times New Roman"/>
      <w:vertAlign w:val="superscript"/>
    </w:rPr>
  </w:style>
  <w:style w:type="paragraph" w:styleId="Tekstpodstawowy">
    <w:name w:val="Body Text"/>
    <w:aliases w:val="Tekst podstawowy-bold,b,bt,Tekst podstawowy Znak Znak Znak Znak Znak Znak Znak Znak,block style,wypunktowanie,szaro,numerowany,aga,Tekst podstawowyG,b1,Tekst podstawowy Znak Znak,(F2),anita1"/>
    <w:basedOn w:val="Normalny"/>
    <w:link w:val="TekstpodstawowyZnak1"/>
    <w:uiPriority w:val="99"/>
    <w:rsid w:val="000163F3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0163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y-bold Znak,b Znak,bt Znak,Tekst podstawowy Znak Znak Znak Znak Znak Znak Znak Znak Znak,block style Znak,wypunktowanie Znak,szaro Znak,numerowany Znak,aga Znak,Tekst podstawowyG Znak,b1 Znak,(F2) Znak,anita1 Znak"/>
    <w:link w:val="Tekstpodstawowy"/>
    <w:uiPriority w:val="99"/>
    <w:locked/>
    <w:rsid w:val="000163F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rsid w:val="000163F3"/>
    <w:rPr>
      <w:rFonts w:cs="Times New Roman"/>
      <w:vertAlign w:val="superscript"/>
    </w:rPr>
  </w:style>
  <w:style w:type="paragraph" w:styleId="Tekstprzypisudolnego">
    <w:name w:val="footnote text"/>
    <w:aliases w:val="Footnote,Podrozdział,Podrozdzia3,-E Fuﬂnotentext,Fuﬂnotentext Ursprung,Fußnotentext Ursprung,-E Fußnotentext,Footnote text,Tekst przypisu Znak Znak Znak Znak,Tekst przypisu Znak Znak Znak Znak Znak,Tekst przypisu,Fußnote,FOOTNOTES"/>
    <w:basedOn w:val="Normalny"/>
    <w:link w:val="TekstprzypisudolnegoZnak"/>
    <w:uiPriority w:val="99"/>
    <w:rsid w:val="000163F3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ootnote text Znak,Tekst przypisu Znak Znak Znak Znak Znak1,Tekst przypisu Znak"/>
    <w:basedOn w:val="Domylnaczcionkaakapitu"/>
    <w:link w:val="Tekstprzypisudolnego"/>
    <w:uiPriority w:val="99"/>
    <w:rsid w:val="000163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163F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63F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0163F3"/>
    <w:rPr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163F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C7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7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7D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7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7D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1377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Matuszewicz</dc:creator>
  <cp:keywords/>
  <dc:description/>
  <cp:lastModifiedBy>a-zie</cp:lastModifiedBy>
  <cp:revision>12</cp:revision>
  <dcterms:created xsi:type="dcterms:W3CDTF">2020-05-11T11:03:00Z</dcterms:created>
  <dcterms:modified xsi:type="dcterms:W3CDTF">2020-10-04T09:47:00Z</dcterms:modified>
</cp:coreProperties>
</file>